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9799" w14:textId="79EDBA8B" w:rsidR="00C04FB4" w:rsidRDefault="003F07DD" w:rsidP="00450A17">
      <w:pPr>
        <w:spacing w:line="360" w:lineRule="auto"/>
        <w:jc w:val="both"/>
        <w:rPr>
          <w:sz w:val="24"/>
          <w:szCs w:val="24"/>
        </w:rPr>
      </w:pPr>
      <w:r w:rsidRPr="003F07DD">
        <w:rPr>
          <w:sz w:val="24"/>
          <w:szCs w:val="24"/>
        </w:rPr>
        <w:t>Gracias</w:t>
      </w:r>
      <w:r w:rsidR="00117523" w:rsidRPr="003F07DD">
        <w:rPr>
          <w:sz w:val="24"/>
          <w:szCs w:val="24"/>
        </w:rPr>
        <w:t>, Marcelo</w:t>
      </w:r>
      <w:r w:rsidRPr="003F07DD">
        <w:rPr>
          <w:sz w:val="24"/>
          <w:szCs w:val="24"/>
        </w:rPr>
        <w:t xml:space="preserve"> y</w:t>
      </w:r>
      <w:r w:rsidR="00117523" w:rsidRPr="003F07DD">
        <w:rPr>
          <w:sz w:val="24"/>
          <w:szCs w:val="24"/>
        </w:rPr>
        <w:t xml:space="preserve"> Florencia,</w:t>
      </w:r>
      <w:r w:rsidR="00C04FB4" w:rsidRPr="003F07DD">
        <w:rPr>
          <w:sz w:val="24"/>
          <w:szCs w:val="24"/>
        </w:rPr>
        <w:t xml:space="preserve"> </w:t>
      </w:r>
      <w:r w:rsidRPr="003F07DD">
        <w:rPr>
          <w:sz w:val="24"/>
          <w:szCs w:val="24"/>
        </w:rPr>
        <w:t>por su pr</w:t>
      </w:r>
      <w:r w:rsidR="00E42703">
        <w:rPr>
          <w:sz w:val="24"/>
          <w:szCs w:val="24"/>
        </w:rPr>
        <w:t>e</w:t>
      </w:r>
      <w:r w:rsidRPr="003F07DD">
        <w:rPr>
          <w:sz w:val="24"/>
          <w:szCs w:val="24"/>
        </w:rPr>
        <w:t>sentació</w:t>
      </w:r>
      <w:r w:rsidR="00C04FB4" w:rsidRPr="003F07DD">
        <w:rPr>
          <w:sz w:val="24"/>
          <w:szCs w:val="24"/>
        </w:rPr>
        <w:t xml:space="preserve">n. </w:t>
      </w:r>
      <w:r w:rsidR="00E42703">
        <w:rPr>
          <w:sz w:val="24"/>
          <w:szCs w:val="24"/>
        </w:rPr>
        <w:t xml:space="preserve">Ahora, en esta segunda parte, nos gustaría hablar sobre Prometea, que es un sistema de inteligencia artificial que gracias al apoyo del </w:t>
      </w:r>
      <w:r w:rsidR="00D00964">
        <w:rPr>
          <w:sz w:val="24"/>
          <w:szCs w:val="24"/>
        </w:rPr>
        <w:t xml:space="preserve">Luis Cevasco, </w:t>
      </w:r>
      <w:r w:rsidR="00E42703">
        <w:rPr>
          <w:sz w:val="24"/>
          <w:szCs w:val="24"/>
        </w:rPr>
        <w:t>Fiscal General Adjunto, que se encuentra a cargo del Ministerio Público de</w:t>
      </w:r>
      <w:r w:rsidR="007843E1">
        <w:rPr>
          <w:sz w:val="24"/>
          <w:szCs w:val="24"/>
        </w:rPr>
        <w:t xml:space="preserve"> </w:t>
      </w:r>
      <w:r w:rsidR="00E42703">
        <w:rPr>
          <w:sz w:val="24"/>
          <w:szCs w:val="24"/>
        </w:rPr>
        <w:t xml:space="preserve">la </w:t>
      </w:r>
      <w:r w:rsidR="00E42703" w:rsidRPr="00D00964">
        <w:rPr>
          <w:sz w:val="24"/>
          <w:szCs w:val="24"/>
        </w:rPr>
        <w:t>c</w:t>
      </w:r>
      <w:r w:rsidR="00E42703">
        <w:rPr>
          <w:sz w:val="24"/>
          <w:szCs w:val="24"/>
        </w:rPr>
        <w:t xml:space="preserve">iudad de </w:t>
      </w:r>
      <w:r w:rsidR="00E42703" w:rsidRPr="004B3749">
        <w:rPr>
          <w:sz w:val="24"/>
          <w:szCs w:val="24"/>
        </w:rPr>
        <w:t>Buenos Aires</w:t>
      </w:r>
      <w:r w:rsidR="007843E1" w:rsidRPr="004B3749">
        <w:rPr>
          <w:sz w:val="24"/>
          <w:szCs w:val="24"/>
        </w:rPr>
        <w:t>, y al codirector del</w:t>
      </w:r>
      <w:r w:rsidR="007843E1">
        <w:rPr>
          <w:sz w:val="24"/>
          <w:szCs w:val="24"/>
        </w:rPr>
        <w:t xml:space="preserve"> Fiscal General Adjunt</w:t>
      </w:r>
      <w:r w:rsidR="001358B1">
        <w:rPr>
          <w:sz w:val="24"/>
          <w:szCs w:val="24"/>
        </w:rPr>
        <w:t>o, Juan Corvalan, desarrollamos</w:t>
      </w:r>
      <w:r w:rsidR="004B3749">
        <w:rPr>
          <w:sz w:val="24"/>
          <w:szCs w:val="24"/>
        </w:rPr>
        <w:t xml:space="preserve"> </w:t>
      </w:r>
      <w:r w:rsidR="007843E1">
        <w:rPr>
          <w:sz w:val="24"/>
          <w:szCs w:val="24"/>
        </w:rPr>
        <w:t xml:space="preserve">aquí en Argentina, dentro de la oficina del Fiscal General de nuestra ciudad. </w:t>
      </w:r>
    </w:p>
    <w:p w14:paraId="52422002" w14:textId="7A3735EA" w:rsidR="007843E1" w:rsidRDefault="007843E1" w:rsidP="00450A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todos sabemos, en </w:t>
      </w:r>
      <w:r w:rsidR="00485B4E">
        <w:rPr>
          <w:sz w:val="24"/>
          <w:szCs w:val="24"/>
        </w:rPr>
        <w:t>estos momentos</w:t>
      </w:r>
      <w:r>
        <w:rPr>
          <w:sz w:val="24"/>
          <w:szCs w:val="24"/>
        </w:rPr>
        <w:t xml:space="preserve">, estamos </w:t>
      </w:r>
      <w:r w:rsidR="006F61B5" w:rsidRPr="00485B4E">
        <w:rPr>
          <w:sz w:val="24"/>
          <w:szCs w:val="24"/>
        </w:rPr>
        <w:t>atravesando</w:t>
      </w:r>
      <w:r w:rsidR="006F61B5">
        <w:rPr>
          <w:sz w:val="24"/>
          <w:szCs w:val="24"/>
        </w:rPr>
        <w:t xml:space="preserve"> la cuarta revolución industrial que está cambiando </w:t>
      </w:r>
      <w:r w:rsidR="006F61B5" w:rsidRPr="00485B4E">
        <w:rPr>
          <w:sz w:val="24"/>
          <w:szCs w:val="24"/>
        </w:rPr>
        <w:t xml:space="preserve">TODO </w:t>
      </w:r>
      <w:r w:rsidR="00485B4E">
        <w:rPr>
          <w:sz w:val="24"/>
          <w:szCs w:val="24"/>
        </w:rPr>
        <w:t>de manera fundamental</w:t>
      </w:r>
      <w:r w:rsidR="006F61B5" w:rsidRPr="00485B4E">
        <w:rPr>
          <w:sz w:val="24"/>
          <w:szCs w:val="24"/>
        </w:rPr>
        <w:t>.</w:t>
      </w:r>
      <w:r w:rsidR="006F61B5">
        <w:rPr>
          <w:sz w:val="24"/>
          <w:szCs w:val="24"/>
        </w:rPr>
        <w:t xml:space="preserve"> </w:t>
      </w:r>
      <w:r w:rsidR="006F61B5" w:rsidRPr="00485B4E">
        <w:rPr>
          <w:sz w:val="24"/>
          <w:szCs w:val="24"/>
        </w:rPr>
        <w:t xml:space="preserve">La inteligencia artificial, Gran Hermano, </w:t>
      </w:r>
      <w:r w:rsidR="00485B4E" w:rsidRPr="00485B4E">
        <w:rPr>
          <w:sz w:val="24"/>
          <w:szCs w:val="24"/>
        </w:rPr>
        <w:t>la cadena de bloques</w:t>
      </w:r>
      <w:r w:rsidR="006F61B5" w:rsidRPr="00485B4E">
        <w:rPr>
          <w:sz w:val="24"/>
          <w:szCs w:val="24"/>
        </w:rPr>
        <w:t xml:space="preserve">, </w:t>
      </w:r>
      <w:r w:rsidR="00485B4E" w:rsidRPr="00485B4E">
        <w:rPr>
          <w:sz w:val="24"/>
          <w:szCs w:val="24"/>
        </w:rPr>
        <w:t>el aprendizaje automático</w:t>
      </w:r>
      <w:r w:rsidR="006F61B5" w:rsidRPr="00485B4E">
        <w:rPr>
          <w:sz w:val="24"/>
          <w:szCs w:val="24"/>
        </w:rPr>
        <w:t xml:space="preserve">, </w:t>
      </w:r>
      <w:r w:rsidR="00485B4E" w:rsidRPr="00485B4E">
        <w:rPr>
          <w:sz w:val="24"/>
          <w:szCs w:val="24"/>
        </w:rPr>
        <w:t>el aprendizaje</w:t>
      </w:r>
      <w:r w:rsidR="00485B4E">
        <w:rPr>
          <w:sz w:val="24"/>
          <w:szCs w:val="24"/>
        </w:rPr>
        <w:t xml:space="preserve"> profundo</w:t>
      </w:r>
      <w:r w:rsidR="00450A17" w:rsidRPr="00450A17">
        <w:rPr>
          <w:sz w:val="24"/>
          <w:szCs w:val="24"/>
        </w:rPr>
        <w:t>, entre otros, son herramientas po</w:t>
      </w:r>
      <w:r w:rsidR="00450A17">
        <w:rPr>
          <w:sz w:val="24"/>
          <w:szCs w:val="24"/>
        </w:rPr>
        <w:t xml:space="preserve">derosas para aumentar la eficacia y eficiencia de las instituciones </w:t>
      </w:r>
      <w:r w:rsidR="00450A17" w:rsidRPr="007C2396">
        <w:rPr>
          <w:sz w:val="24"/>
          <w:szCs w:val="24"/>
        </w:rPr>
        <w:t>y oficinas públicas.</w:t>
      </w:r>
      <w:r w:rsidR="00450A17">
        <w:rPr>
          <w:sz w:val="24"/>
          <w:szCs w:val="24"/>
        </w:rPr>
        <w:t xml:space="preserve"> </w:t>
      </w:r>
    </w:p>
    <w:p w14:paraId="778B66D1" w14:textId="4612BC8A" w:rsidR="00450A17" w:rsidRDefault="00450A17" w:rsidP="00CD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rPr>
          <w:sz w:val="24"/>
          <w:szCs w:val="24"/>
        </w:rPr>
      </w:pPr>
      <w:r w:rsidRPr="00450A17">
        <w:rPr>
          <w:sz w:val="24"/>
          <w:szCs w:val="24"/>
        </w:rPr>
        <w:t xml:space="preserve">Nos encontramos ante un nuevo paradigma sin precedentes, ni fronteras </w:t>
      </w:r>
      <w:r w:rsidRPr="007C2396">
        <w:rPr>
          <w:sz w:val="24"/>
          <w:szCs w:val="24"/>
        </w:rPr>
        <w:t>organizacionales,</w:t>
      </w:r>
      <w:r w:rsidRPr="00450A17">
        <w:rPr>
          <w:sz w:val="24"/>
          <w:szCs w:val="24"/>
        </w:rPr>
        <w:t xml:space="preserve"> que atraviesa todos los sectores que manejan </w:t>
      </w:r>
      <w:r w:rsidR="007C2396">
        <w:rPr>
          <w:sz w:val="24"/>
          <w:szCs w:val="24"/>
        </w:rPr>
        <w:t>los f</w:t>
      </w:r>
      <w:r w:rsidRPr="00450A17">
        <w:rPr>
          <w:sz w:val="24"/>
          <w:szCs w:val="24"/>
        </w:rPr>
        <w:t xml:space="preserve">lujos de </w:t>
      </w:r>
      <w:r w:rsidR="007C2396">
        <w:rPr>
          <w:sz w:val="24"/>
          <w:szCs w:val="24"/>
        </w:rPr>
        <w:t xml:space="preserve">procesos y de </w:t>
      </w:r>
      <w:r w:rsidRPr="00450A17">
        <w:rPr>
          <w:sz w:val="24"/>
          <w:szCs w:val="24"/>
        </w:rPr>
        <w:t>información.</w:t>
      </w:r>
    </w:p>
    <w:p w14:paraId="04B82EC3" w14:textId="5221E840" w:rsidR="00696AC6" w:rsidRDefault="00450A17" w:rsidP="00CD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El uso de estas tecnologías de </w:t>
      </w:r>
      <w:r w:rsidR="007C2396">
        <w:rPr>
          <w:sz w:val="24"/>
          <w:szCs w:val="24"/>
        </w:rPr>
        <w:t xml:space="preserve">vanguardia </w:t>
      </w:r>
      <w:r>
        <w:rPr>
          <w:sz w:val="24"/>
          <w:szCs w:val="24"/>
        </w:rPr>
        <w:t>p</w:t>
      </w:r>
      <w:r w:rsidR="007C2396">
        <w:rPr>
          <w:sz w:val="24"/>
          <w:szCs w:val="24"/>
        </w:rPr>
        <w:t>uede</w:t>
      </w:r>
      <w:r>
        <w:rPr>
          <w:sz w:val="24"/>
          <w:szCs w:val="24"/>
        </w:rPr>
        <w:t xml:space="preserve"> crear nuevas oportunidades de desarrollo </w:t>
      </w:r>
      <w:r w:rsidR="007C2396">
        <w:rPr>
          <w:sz w:val="24"/>
          <w:szCs w:val="24"/>
        </w:rPr>
        <w:t xml:space="preserve">para </w:t>
      </w:r>
      <w:r>
        <w:rPr>
          <w:sz w:val="24"/>
          <w:szCs w:val="24"/>
        </w:rPr>
        <w:t>casi</w:t>
      </w:r>
      <w:r w:rsidR="00696AC6">
        <w:rPr>
          <w:sz w:val="24"/>
          <w:szCs w:val="24"/>
        </w:rPr>
        <w:t xml:space="preserve"> todos los sectores </w:t>
      </w:r>
      <w:r>
        <w:rPr>
          <w:sz w:val="24"/>
          <w:szCs w:val="24"/>
        </w:rPr>
        <w:t xml:space="preserve">del gobierno como </w:t>
      </w:r>
      <w:r w:rsidR="007C2396">
        <w:rPr>
          <w:sz w:val="24"/>
          <w:szCs w:val="24"/>
        </w:rPr>
        <w:t xml:space="preserve">el de </w:t>
      </w:r>
      <w:r>
        <w:rPr>
          <w:sz w:val="24"/>
          <w:szCs w:val="24"/>
        </w:rPr>
        <w:t>asistencia médica</w:t>
      </w:r>
      <w:r w:rsidR="00696AC6">
        <w:rPr>
          <w:sz w:val="24"/>
          <w:szCs w:val="24"/>
        </w:rPr>
        <w:t>,</w:t>
      </w:r>
      <w:r w:rsidR="007C2396">
        <w:rPr>
          <w:sz w:val="24"/>
          <w:szCs w:val="24"/>
        </w:rPr>
        <w:t xml:space="preserve"> </w:t>
      </w:r>
      <w:r w:rsidR="00696AC6" w:rsidRPr="007C2396">
        <w:rPr>
          <w:sz w:val="24"/>
          <w:szCs w:val="24"/>
        </w:rPr>
        <w:t>seguridad alimentaria,</w:t>
      </w:r>
      <w:r w:rsidR="00696AC6">
        <w:rPr>
          <w:sz w:val="24"/>
          <w:szCs w:val="24"/>
        </w:rPr>
        <w:t xml:space="preserve"> </w:t>
      </w:r>
      <w:r w:rsidR="00696AC6" w:rsidRPr="007C2396">
        <w:rPr>
          <w:sz w:val="24"/>
          <w:szCs w:val="24"/>
        </w:rPr>
        <w:t>medio ambiente,</w:t>
      </w:r>
      <w:r w:rsidR="00696AC6">
        <w:rPr>
          <w:sz w:val="24"/>
          <w:szCs w:val="24"/>
        </w:rPr>
        <w:t xml:space="preserve"> educación, etc. También puede mejorar la impartición de justicia, en especial, </w:t>
      </w:r>
      <w:r w:rsidR="00EA2041">
        <w:rPr>
          <w:sz w:val="24"/>
          <w:szCs w:val="24"/>
        </w:rPr>
        <w:t>teniendo en cuenta</w:t>
      </w:r>
      <w:r w:rsidR="00696AC6">
        <w:rPr>
          <w:sz w:val="24"/>
          <w:szCs w:val="24"/>
        </w:rPr>
        <w:t xml:space="preserve"> que la inteligencia artificial posee un potencial importante para reducir</w:t>
      </w:r>
      <w:r w:rsidR="00EA2041">
        <w:rPr>
          <w:sz w:val="24"/>
          <w:szCs w:val="24"/>
        </w:rPr>
        <w:t xml:space="preserve"> el papeleo</w:t>
      </w:r>
      <w:r w:rsidR="00696AC6">
        <w:rPr>
          <w:sz w:val="24"/>
          <w:szCs w:val="24"/>
        </w:rPr>
        <w:t xml:space="preserve">, que es el denominador común entre las </w:t>
      </w:r>
      <w:r w:rsidR="00696AC6" w:rsidRPr="00EA2041">
        <w:rPr>
          <w:sz w:val="24"/>
          <w:szCs w:val="24"/>
        </w:rPr>
        <w:t xml:space="preserve">oficinas y organismos públicos de cada país, a pesar de las diferencias </w:t>
      </w:r>
      <w:r w:rsidR="00EA2041">
        <w:rPr>
          <w:sz w:val="24"/>
          <w:szCs w:val="24"/>
        </w:rPr>
        <w:t>de</w:t>
      </w:r>
      <w:r w:rsidR="00696AC6" w:rsidRPr="00EA2041">
        <w:rPr>
          <w:sz w:val="24"/>
          <w:szCs w:val="24"/>
        </w:rPr>
        <w:t xml:space="preserve"> desarrollo tecnológico entre ellos.</w:t>
      </w:r>
      <w:r w:rsidR="00696AC6">
        <w:rPr>
          <w:sz w:val="24"/>
          <w:szCs w:val="24"/>
        </w:rPr>
        <w:t xml:space="preserve"> </w:t>
      </w:r>
    </w:p>
    <w:p w14:paraId="7BCEDB37" w14:textId="7444116D" w:rsidR="00696AC6" w:rsidRDefault="00696AC6" w:rsidP="00CD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 mismo tiempo, la inteligencia artificial </w:t>
      </w:r>
      <w:r w:rsidR="00B35F26">
        <w:rPr>
          <w:sz w:val="24"/>
          <w:szCs w:val="24"/>
        </w:rPr>
        <w:t>les</w:t>
      </w:r>
      <w:r>
        <w:rPr>
          <w:sz w:val="24"/>
          <w:szCs w:val="24"/>
        </w:rPr>
        <w:t xml:space="preserve"> permite a los individuos dedicarse ellos mismos a tareas más creativas y productivas, en lugar de realizar tareas automáticas y repetitivas. </w:t>
      </w:r>
    </w:p>
    <w:p w14:paraId="2CF1A8EA" w14:textId="4DE9E223" w:rsidR="00EA2041" w:rsidRDefault="00B35F26" w:rsidP="00EA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En este contexto, comenzó el proyecto Prometea. Comenzamos a trabajar</w:t>
      </w:r>
      <w:r w:rsidR="00EA2041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esta inteligencia artificial en septiembre de 2017. Modificamos el alcance del sistema para diferentes instituciones jurídicas en el exterior mediante bonos de cooperación libre, por </w:t>
      </w:r>
      <w:r>
        <w:rPr>
          <w:sz w:val="24"/>
          <w:szCs w:val="24"/>
        </w:rPr>
        <w:lastRenderedPageBreak/>
        <w:t xml:space="preserve">ejemplo, </w:t>
      </w:r>
      <w:r w:rsidRPr="00EA2041">
        <w:rPr>
          <w:sz w:val="24"/>
          <w:szCs w:val="24"/>
        </w:rPr>
        <w:t>p</w:t>
      </w:r>
      <w:r w:rsidR="00EA2041" w:rsidRPr="00EA2041">
        <w:rPr>
          <w:sz w:val="24"/>
          <w:szCs w:val="24"/>
        </w:rPr>
        <w:t>uedo</w:t>
      </w:r>
      <w:r w:rsidR="00EA20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mencionar </w:t>
      </w:r>
      <w:r w:rsidR="00EA204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la Corte Interamericana de Derechos Humanos, la Corte Constitucional de Colombia, el Banco Interamericano de Desarrollo o la Organización Mundial del Comercio, el órgano internacional con el que </w:t>
      </w:r>
      <w:r w:rsidR="00EA2041">
        <w:rPr>
          <w:sz w:val="24"/>
          <w:szCs w:val="24"/>
        </w:rPr>
        <w:t>trabajamos hace poco tiempo</w:t>
      </w:r>
      <w:r>
        <w:rPr>
          <w:sz w:val="24"/>
          <w:szCs w:val="24"/>
        </w:rPr>
        <w:t>.</w:t>
      </w:r>
    </w:p>
    <w:p w14:paraId="09163729" w14:textId="05B0A1DF" w:rsidR="009E4660" w:rsidRDefault="009E4660" w:rsidP="0045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Ahora, realizaremos una demonstración de Prometea. Aunque el sistema posee múltiples funciones, solo nos centraremos en algunas de ellas porqu</w:t>
      </w:r>
      <w:r w:rsidR="009520F4">
        <w:rPr>
          <w:sz w:val="24"/>
          <w:szCs w:val="24"/>
        </w:rPr>
        <w:t>e tenemos tiempo limitado. Lo que en verdad queremos mostrar</w:t>
      </w:r>
      <w:r w:rsidR="00EA2041">
        <w:rPr>
          <w:sz w:val="24"/>
          <w:szCs w:val="24"/>
        </w:rPr>
        <w:t xml:space="preserve">les </w:t>
      </w:r>
      <w:r w:rsidR="009520F4">
        <w:rPr>
          <w:sz w:val="24"/>
          <w:szCs w:val="24"/>
        </w:rPr>
        <w:t xml:space="preserve">y que se entienda es la flexibilidad de la inteligencia artificial: se adapta a las necesidades de cada institución y resulta útil para mejorar procesos específicos. La primera demonstración se relaciona con una función predictiva utilizada en la oficina del fiscal general </w:t>
      </w:r>
      <w:r w:rsidR="00EA2041">
        <w:rPr>
          <w:sz w:val="24"/>
          <w:szCs w:val="24"/>
        </w:rPr>
        <w:t xml:space="preserve">en </w:t>
      </w:r>
      <w:r w:rsidR="009520F4">
        <w:rPr>
          <w:sz w:val="24"/>
          <w:szCs w:val="24"/>
        </w:rPr>
        <w:t>Buenos Aires, y la segunda</w:t>
      </w:r>
      <w:r w:rsidR="00EA2041">
        <w:rPr>
          <w:sz w:val="24"/>
          <w:szCs w:val="24"/>
        </w:rPr>
        <w:t>,</w:t>
      </w:r>
      <w:r w:rsidR="009520F4">
        <w:rPr>
          <w:sz w:val="24"/>
          <w:szCs w:val="24"/>
        </w:rPr>
        <w:t xml:space="preserve"> con un detector inteligente </w:t>
      </w:r>
      <w:r w:rsidR="009D5429">
        <w:rPr>
          <w:sz w:val="24"/>
          <w:szCs w:val="24"/>
        </w:rPr>
        <w:t xml:space="preserve">de casos inquietantes </w:t>
      </w:r>
      <w:r w:rsidR="00CD78FA">
        <w:rPr>
          <w:sz w:val="24"/>
          <w:szCs w:val="24"/>
        </w:rPr>
        <w:t>utilizado en la Corte Constitucional de Colombia.</w:t>
      </w:r>
    </w:p>
    <w:p w14:paraId="7512316D" w14:textId="55FF2B57" w:rsidR="00CD78FA" w:rsidRDefault="00CD78FA" w:rsidP="0045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</w:p>
    <w:p w14:paraId="392E957A" w14:textId="3EF678CF" w:rsidR="00CD78FA" w:rsidRPr="00D00964" w:rsidRDefault="00CD78FA" w:rsidP="0045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  <w:highlight w:val="cyan"/>
        </w:rPr>
      </w:pPr>
      <w:r w:rsidRPr="00D00964">
        <w:rPr>
          <w:sz w:val="24"/>
          <w:szCs w:val="24"/>
          <w:highlight w:val="cyan"/>
        </w:rPr>
        <w:t>PRIMERA DEMONSTRACIÓN</w:t>
      </w:r>
      <w:r w:rsidR="00612B8D" w:rsidRPr="00D00964">
        <w:rPr>
          <w:sz w:val="24"/>
          <w:szCs w:val="24"/>
          <w:highlight w:val="cyan"/>
        </w:rPr>
        <w:t>:</w:t>
      </w:r>
    </w:p>
    <w:p w14:paraId="68237E89" w14:textId="3D4453E2" w:rsidR="00CD78FA" w:rsidRDefault="005A7418" w:rsidP="0013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</w:t>
      </w:r>
      <w:r w:rsidR="00CD78FA">
        <w:rPr>
          <w:sz w:val="24"/>
          <w:szCs w:val="24"/>
        </w:rPr>
        <w:t xml:space="preserve"> de la Oficina del Fiscal General de la </w:t>
      </w:r>
      <w:r>
        <w:rPr>
          <w:sz w:val="24"/>
          <w:szCs w:val="24"/>
        </w:rPr>
        <w:t>c</w:t>
      </w:r>
      <w:r w:rsidR="00CD78FA">
        <w:rPr>
          <w:sz w:val="24"/>
          <w:szCs w:val="24"/>
        </w:rPr>
        <w:t>iudad de Buenos Aires, Prometea ayuda a los fiscales a resolver procesos judiciales, brindando diferentes opciones que combina</w:t>
      </w:r>
      <w:r>
        <w:rPr>
          <w:sz w:val="24"/>
          <w:szCs w:val="24"/>
        </w:rPr>
        <w:t>n</w:t>
      </w:r>
      <w:r w:rsidR="00CD78FA">
        <w:rPr>
          <w:sz w:val="24"/>
          <w:szCs w:val="24"/>
        </w:rPr>
        <w:t xml:space="preserve"> la inteligencia artificial, asistencia inteligente, automatización y predicción, a través de un agente conversacional que se puede manejar por chat o por comando de voz. </w:t>
      </w:r>
    </w:p>
    <w:p w14:paraId="43500137" w14:textId="3EC9C1CD" w:rsidR="00CD78FA" w:rsidRDefault="00CD78FA" w:rsidP="00CD78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respe</w:t>
      </w:r>
      <w:r w:rsidR="00874821">
        <w:rPr>
          <w:sz w:val="24"/>
          <w:szCs w:val="24"/>
        </w:rPr>
        <w:t>cto a la as</w:t>
      </w:r>
      <w:r w:rsidR="001358B1">
        <w:rPr>
          <w:sz w:val="24"/>
          <w:szCs w:val="24"/>
        </w:rPr>
        <w:t>istencia inteligente, Prometea</w:t>
      </w:r>
      <w:r w:rsidR="00874821">
        <w:rPr>
          <w:sz w:val="24"/>
          <w:szCs w:val="24"/>
        </w:rPr>
        <w:t xml:space="preserve"> otorga </w:t>
      </w:r>
      <w:r w:rsidR="001358B1">
        <w:rPr>
          <w:sz w:val="24"/>
          <w:szCs w:val="24"/>
        </w:rPr>
        <w:t>al ususario la posibilidad</w:t>
      </w:r>
      <w:r w:rsidR="00874821">
        <w:rPr>
          <w:sz w:val="24"/>
          <w:szCs w:val="24"/>
        </w:rPr>
        <w:t xml:space="preserve"> de verificar fallos, legislaciones locales y opiniones </w:t>
      </w:r>
      <w:r w:rsidR="00874821" w:rsidRPr="005A7418">
        <w:rPr>
          <w:sz w:val="24"/>
          <w:szCs w:val="24"/>
        </w:rPr>
        <w:t>jurídicas anteriores.</w:t>
      </w:r>
      <w:r w:rsidR="00874821">
        <w:rPr>
          <w:sz w:val="24"/>
          <w:szCs w:val="24"/>
        </w:rPr>
        <w:t xml:space="preserve"> </w:t>
      </w:r>
    </w:p>
    <w:p w14:paraId="5D9F6123" w14:textId="5034C2B0" w:rsidR="00874821" w:rsidRDefault="00874821" w:rsidP="00CD78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Pero lo que nos gustaría resaltar aquí es su capacidad predictiva. Prometea otorg</w:t>
      </w:r>
      <w:r w:rsidR="005A7418">
        <w:rPr>
          <w:sz w:val="24"/>
          <w:szCs w:val="24"/>
        </w:rPr>
        <w:t>a</w:t>
      </w:r>
      <w:r>
        <w:rPr>
          <w:sz w:val="24"/>
          <w:szCs w:val="24"/>
        </w:rPr>
        <w:t xml:space="preserve"> resoluci</w:t>
      </w:r>
      <w:r w:rsidR="005A7418">
        <w:rPr>
          <w:sz w:val="24"/>
          <w:szCs w:val="24"/>
        </w:rPr>
        <w:t xml:space="preserve">ones </w:t>
      </w:r>
      <w:r>
        <w:rPr>
          <w:sz w:val="24"/>
          <w:szCs w:val="24"/>
        </w:rPr>
        <w:t xml:space="preserve">para casos jurídicos relacionados con el derecho a una vivienda, al trabajo y </w:t>
      </w:r>
      <w:r w:rsidR="005A7418">
        <w:rPr>
          <w:sz w:val="24"/>
          <w:szCs w:val="24"/>
        </w:rPr>
        <w:t xml:space="preserve">con </w:t>
      </w:r>
      <w:r>
        <w:rPr>
          <w:sz w:val="24"/>
          <w:szCs w:val="24"/>
        </w:rPr>
        <w:t xml:space="preserve">los derechos de personas con discapacidad. </w:t>
      </w:r>
    </w:p>
    <w:p w14:paraId="0A601001" w14:textId="1FA61656" w:rsidR="00874821" w:rsidRDefault="00874821" w:rsidP="00CD78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hacer clic en </w:t>
      </w:r>
      <w:r w:rsidRPr="00874821">
        <w:rPr>
          <w:sz w:val="24"/>
          <w:szCs w:val="24"/>
        </w:rPr>
        <w:t>“</w:t>
      </w:r>
      <w:r>
        <w:rPr>
          <w:sz w:val="24"/>
          <w:szCs w:val="24"/>
        </w:rPr>
        <w:t>predecir la resolución del caso</w:t>
      </w:r>
      <w:r w:rsidRPr="00874821">
        <w:rPr>
          <w:sz w:val="24"/>
          <w:szCs w:val="24"/>
        </w:rPr>
        <w:t>”</w:t>
      </w:r>
      <w:r>
        <w:rPr>
          <w:sz w:val="24"/>
          <w:szCs w:val="24"/>
        </w:rPr>
        <w:t xml:space="preserve">, el sistema solicita el número de expediente. </w:t>
      </w:r>
    </w:p>
    <w:p w14:paraId="41B39BD6" w14:textId="5D1CA9D7" w:rsidR="00874821" w:rsidRDefault="00212CD3" w:rsidP="00CD78FA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AL introducir </w:t>
      </w:r>
      <w:r w:rsidR="00B81962">
        <w:rPr>
          <w:sz w:val="24"/>
          <w:szCs w:val="24"/>
        </w:rPr>
        <w:t xml:space="preserve">SOLO </w:t>
      </w:r>
      <w:r>
        <w:rPr>
          <w:sz w:val="24"/>
          <w:szCs w:val="24"/>
        </w:rPr>
        <w:t xml:space="preserve">esta información, el sistema verifica los fallos anteriores relacionados con ese caso específico publicado </w:t>
      </w:r>
      <w:r w:rsidR="00B81962">
        <w:rPr>
          <w:sz w:val="24"/>
          <w:szCs w:val="24"/>
        </w:rPr>
        <w:t>en línea</w:t>
      </w:r>
      <w:r>
        <w:rPr>
          <w:sz w:val="24"/>
          <w:szCs w:val="24"/>
        </w:rPr>
        <w:t>, los lee, busca patrones y sugiere u</w:t>
      </w:r>
      <w:r w:rsidRPr="00B81962">
        <w:rPr>
          <w:sz w:val="24"/>
          <w:szCs w:val="24"/>
        </w:rPr>
        <w:t>na resolución</w:t>
      </w:r>
      <w:r>
        <w:rPr>
          <w:sz w:val="24"/>
          <w:szCs w:val="24"/>
        </w:rPr>
        <w:t xml:space="preserve">, </w:t>
      </w:r>
      <w:r w:rsidR="00B81962">
        <w:rPr>
          <w:sz w:val="24"/>
          <w:szCs w:val="24"/>
        </w:rPr>
        <w:t>teniendo en cuenta</w:t>
      </w:r>
      <w:r>
        <w:rPr>
          <w:sz w:val="24"/>
          <w:szCs w:val="24"/>
        </w:rPr>
        <w:t xml:space="preserve"> las opiniones jurídicas firmadas con anterioridad por el fiscal. Dependiendo del funcionamiento de los sitios web consultados, le lleva</w:t>
      </w:r>
      <w:r>
        <w:rPr>
          <w:b/>
          <w:bCs/>
          <w:sz w:val="24"/>
          <w:szCs w:val="24"/>
        </w:rPr>
        <w:t xml:space="preserve"> </w:t>
      </w:r>
      <w:r w:rsidRPr="00212CD3">
        <w:rPr>
          <w:b/>
          <w:bCs/>
          <w:sz w:val="24"/>
          <w:szCs w:val="24"/>
        </w:rPr>
        <w:t>diez segundos</w:t>
      </w:r>
      <w:r>
        <w:rPr>
          <w:b/>
          <w:bCs/>
          <w:sz w:val="24"/>
          <w:szCs w:val="24"/>
        </w:rPr>
        <w:t xml:space="preserve"> o menos </w:t>
      </w:r>
      <w:r w:rsidRPr="00212CD3">
        <w:rPr>
          <w:b/>
          <w:bCs/>
          <w:sz w:val="24"/>
          <w:szCs w:val="24"/>
        </w:rPr>
        <w:t>realizar la predicción</w:t>
      </w:r>
      <w:r>
        <w:rPr>
          <w:b/>
          <w:bCs/>
          <w:sz w:val="24"/>
          <w:szCs w:val="24"/>
        </w:rPr>
        <w:t xml:space="preserve"> al programa</w:t>
      </w:r>
      <w:r w:rsidRPr="00212CD3">
        <w:rPr>
          <w:b/>
          <w:bCs/>
          <w:sz w:val="24"/>
          <w:szCs w:val="24"/>
        </w:rPr>
        <w:t xml:space="preserve">. </w:t>
      </w:r>
      <w:r w:rsidRPr="004C53A5">
        <w:rPr>
          <w:sz w:val="24"/>
          <w:szCs w:val="24"/>
        </w:rPr>
        <w:t xml:space="preserve">Prometea también </w:t>
      </w:r>
      <w:r w:rsidR="004C53A5" w:rsidRPr="004C53A5">
        <w:rPr>
          <w:sz w:val="24"/>
          <w:szCs w:val="24"/>
        </w:rPr>
        <w:t xml:space="preserve">hace que </w:t>
      </w:r>
      <w:r w:rsidR="004C53A5" w:rsidRPr="004C53A5">
        <w:rPr>
          <w:sz w:val="24"/>
          <w:szCs w:val="24"/>
        </w:rPr>
        <w:lastRenderedPageBreak/>
        <w:t>aparezcan</w:t>
      </w:r>
      <w:r w:rsidRPr="004C53A5">
        <w:rPr>
          <w:sz w:val="24"/>
          <w:szCs w:val="24"/>
        </w:rPr>
        <w:t xml:space="preserve"> </w:t>
      </w:r>
      <w:r w:rsidR="004C53A5" w:rsidRPr="004C53A5">
        <w:rPr>
          <w:sz w:val="24"/>
          <w:szCs w:val="24"/>
        </w:rPr>
        <w:t xml:space="preserve">en pantalla </w:t>
      </w:r>
      <w:r w:rsidRPr="004C53A5">
        <w:rPr>
          <w:sz w:val="24"/>
          <w:szCs w:val="24"/>
        </w:rPr>
        <w:t>resoluciones o decisiones importantes, para que el usuario pueda consultarlas.</w:t>
      </w:r>
      <w:r>
        <w:rPr>
          <w:b/>
          <w:bCs/>
          <w:sz w:val="24"/>
          <w:szCs w:val="24"/>
        </w:rPr>
        <w:t xml:space="preserve"> </w:t>
      </w:r>
    </w:p>
    <w:p w14:paraId="05A5D22B" w14:textId="2E6FCEB7" w:rsidR="00212CD3" w:rsidRDefault="009640A7" w:rsidP="00CD78FA">
      <w:pPr>
        <w:spacing w:line="360" w:lineRule="auto"/>
        <w:jc w:val="both"/>
        <w:rPr>
          <w:sz w:val="24"/>
          <w:szCs w:val="24"/>
        </w:rPr>
      </w:pPr>
      <w:r w:rsidRPr="009640A7">
        <w:rPr>
          <w:sz w:val="24"/>
          <w:szCs w:val="24"/>
        </w:rPr>
        <w:t>Una vez hecho esto, P</w:t>
      </w:r>
      <w:r>
        <w:rPr>
          <w:sz w:val="24"/>
          <w:szCs w:val="24"/>
        </w:rPr>
        <w:t>rometea realiza un</w:t>
      </w:r>
      <w:r w:rsidR="00612B8D">
        <w:rPr>
          <w:sz w:val="24"/>
          <w:szCs w:val="24"/>
        </w:rPr>
        <w:t xml:space="preserve">a </w:t>
      </w:r>
      <w:r w:rsidR="00612B8D" w:rsidRPr="004C53A5">
        <w:rPr>
          <w:sz w:val="24"/>
          <w:szCs w:val="24"/>
        </w:rPr>
        <w:t>revisión</w:t>
      </w:r>
      <w:r>
        <w:rPr>
          <w:sz w:val="24"/>
          <w:szCs w:val="24"/>
        </w:rPr>
        <w:t xml:space="preserve"> formal del expediente judicial completo, verificando si se adjuntaron todas las copias y documentación, y si el caso se encuentra en condiciones </w:t>
      </w:r>
      <w:r w:rsidR="004C53A5">
        <w:rPr>
          <w:sz w:val="24"/>
          <w:szCs w:val="24"/>
        </w:rPr>
        <w:t>para</w:t>
      </w:r>
      <w:r>
        <w:rPr>
          <w:sz w:val="24"/>
          <w:szCs w:val="24"/>
        </w:rPr>
        <w:t xml:space="preserve"> resolverse. </w:t>
      </w:r>
      <w:r w:rsidR="00E018F7">
        <w:rPr>
          <w:sz w:val="24"/>
          <w:szCs w:val="24"/>
        </w:rPr>
        <w:t xml:space="preserve">En este ejemplo, supongamos que el expediente está completo, entonces hacemos clic en </w:t>
      </w:r>
      <w:r w:rsidR="004C53A5">
        <w:rPr>
          <w:sz w:val="24"/>
          <w:szCs w:val="24"/>
        </w:rPr>
        <w:t>“N</w:t>
      </w:r>
      <w:r w:rsidR="00E018F7">
        <w:rPr>
          <w:sz w:val="24"/>
          <w:szCs w:val="24"/>
        </w:rPr>
        <w:t>o</w:t>
      </w:r>
      <w:r w:rsidR="004C53A5">
        <w:rPr>
          <w:sz w:val="24"/>
          <w:szCs w:val="24"/>
        </w:rPr>
        <w:t>”</w:t>
      </w:r>
      <w:r w:rsidR="00E018F7">
        <w:rPr>
          <w:sz w:val="24"/>
          <w:szCs w:val="24"/>
        </w:rPr>
        <w:t xml:space="preserve">. </w:t>
      </w:r>
    </w:p>
    <w:p w14:paraId="613D27CA" w14:textId="4DB65BC8" w:rsidR="00E018F7" w:rsidRDefault="00E018F7" w:rsidP="00CD78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Luego, </w:t>
      </w:r>
      <w:r w:rsidRPr="004C53A5">
        <w:rPr>
          <w:sz w:val="24"/>
          <w:szCs w:val="24"/>
        </w:rPr>
        <w:t xml:space="preserve">el usuario debe responder algunas preguntas para que el sistema </w:t>
      </w:r>
      <w:r w:rsidR="004C53A5" w:rsidRPr="004C53A5">
        <w:rPr>
          <w:sz w:val="24"/>
          <w:szCs w:val="24"/>
        </w:rPr>
        <w:t>estime</w:t>
      </w:r>
      <w:r w:rsidRPr="004C53A5">
        <w:rPr>
          <w:sz w:val="24"/>
          <w:szCs w:val="24"/>
        </w:rPr>
        <w:t xml:space="preserve"> si se podría descartar la solicitud por </w:t>
      </w:r>
      <w:r w:rsidR="004C53A5" w:rsidRPr="004C53A5">
        <w:rPr>
          <w:sz w:val="24"/>
          <w:szCs w:val="24"/>
        </w:rPr>
        <w:t xml:space="preserve">haberse </w:t>
      </w:r>
      <w:r w:rsidRPr="004C53A5">
        <w:rPr>
          <w:sz w:val="24"/>
          <w:szCs w:val="24"/>
        </w:rPr>
        <w:t>completa</w:t>
      </w:r>
      <w:r w:rsidR="004C53A5" w:rsidRPr="004C53A5">
        <w:rPr>
          <w:sz w:val="24"/>
          <w:szCs w:val="24"/>
        </w:rPr>
        <w:t>do</w:t>
      </w:r>
      <w:r w:rsidRPr="004C53A5">
        <w:rPr>
          <w:sz w:val="24"/>
          <w:szCs w:val="24"/>
        </w:rPr>
        <w:t xml:space="preserve"> luego de la fecha de entrega.</w:t>
      </w:r>
      <w:r>
        <w:rPr>
          <w:sz w:val="24"/>
          <w:szCs w:val="24"/>
        </w:rPr>
        <w:t xml:space="preserve"> En tal caso,</w:t>
      </w:r>
      <w:r w:rsidR="001358B1">
        <w:rPr>
          <w:sz w:val="24"/>
          <w:szCs w:val="24"/>
        </w:rPr>
        <w:t xml:space="preserve"> </w:t>
      </w:r>
      <w:r w:rsidRPr="00E018F7">
        <w:rPr>
          <w:sz w:val="24"/>
          <w:szCs w:val="24"/>
        </w:rPr>
        <w:t xml:space="preserve">Prometea </w:t>
      </w:r>
      <w:r>
        <w:rPr>
          <w:sz w:val="24"/>
          <w:szCs w:val="24"/>
        </w:rPr>
        <w:t>haría aparecer en</w:t>
      </w:r>
      <w:r w:rsidRPr="00E018F7">
        <w:rPr>
          <w:sz w:val="24"/>
          <w:szCs w:val="24"/>
        </w:rPr>
        <w:t xml:space="preserve"> pantalla un nuevo proyecto de opinión jurídica, diferente al</w:t>
      </w:r>
      <w:r w:rsidR="001358B1">
        <w:rPr>
          <w:sz w:val="24"/>
          <w:szCs w:val="24"/>
        </w:rPr>
        <w:t xml:space="preserve"> anterior, desestimando el caso</w:t>
      </w:r>
      <w:r>
        <w:rPr>
          <w:sz w:val="24"/>
          <w:szCs w:val="24"/>
        </w:rPr>
        <w:t>.</w:t>
      </w:r>
    </w:p>
    <w:p w14:paraId="320B1664" w14:textId="6FC500E4" w:rsidR="00E018F7" w:rsidRDefault="00E018F7" w:rsidP="00CD78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verificadas las fechas, el sistema realiza </w:t>
      </w:r>
      <w:r w:rsidR="004C53A5">
        <w:rPr>
          <w:sz w:val="24"/>
          <w:szCs w:val="24"/>
        </w:rPr>
        <w:t xml:space="preserve">algunas </w:t>
      </w:r>
      <w:r>
        <w:rPr>
          <w:sz w:val="24"/>
          <w:szCs w:val="24"/>
        </w:rPr>
        <w:t xml:space="preserve">preguntas relacionadas con </w:t>
      </w:r>
      <w:r w:rsidR="004C53A5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información que solo se encuentra </w:t>
      </w:r>
      <w:r w:rsidR="004C53A5">
        <w:rPr>
          <w:sz w:val="24"/>
          <w:szCs w:val="24"/>
        </w:rPr>
        <w:t>por escrito</w:t>
      </w:r>
      <w:r>
        <w:rPr>
          <w:sz w:val="24"/>
          <w:szCs w:val="24"/>
        </w:rPr>
        <w:t xml:space="preserve"> y </w:t>
      </w:r>
      <w:r w:rsidR="004C53A5">
        <w:rPr>
          <w:sz w:val="24"/>
          <w:szCs w:val="24"/>
        </w:rPr>
        <w:t xml:space="preserve">que </w:t>
      </w:r>
      <w:r>
        <w:rPr>
          <w:sz w:val="24"/>
          <w:szCs w:val="24"/>
        </w:rPr>
        <w:t>no se publicó</w:t>
      </w:r>
      <w:r w:rsidR="00B81962">
        <w:rPr>
          <w:sz w:val="24"/>
          <w:szCs w:val="24"/>
        </w:rPr>
        <w:t xml:space="preserve"> en línea</w:t>
      </w:r>
      <w:r>
        <w:rPr>
          <w:sz w:val="24"/>
          <w:szCs w:val="24"/>
        </w:rPr>
        <w:t xml:space="preserve">, para completar el documento final. </w:t>
      </w:r>
    </w:p>
    <w:p w14:paraId="2A0F9C0A" w14:textId="4409D086" w:rsidR="00E018F7" w:rsidRPr="00D00964" w:rsidRDefault="00E018F7" w:rsidP="00CD78FA">
      <w:pPr>
        <w:spacing w:line="360" w:lineRule="auto"/>
        <w:jc w:val="both"/>
        <w:rPr>
          <w:sz w:val="24"/>
          <w:szCs w:val="24"/>
          <w:highlight w:val="cyan"/>
        </w:rPr>
      </w:pPr>
      <w:r>
        <w:rPr>
          <w:sz w:val="24"/>
          <w:szCs w:val="24"/>
        </w:rPr>
        <w:t xml:space="preserve">Luego, sin excepción, </w:t>
      </w:r>
      <w:r w:rsidRPr="004C53A5">
        <w:rPr>
          <w:sz w:val="24"/>
          <w:szCs w:val="24"/>
        </w:rPr>
        <w:t xml:space="preserve">una persona </w:t>
      </w:r>
      <w:r w:rsidR="004C53A5">
        <w:rPr>
          <w:sz w:val="24"/>
          <w:szCs w:val="24"/>
        </w:rPr>
        <w:t>realiza una revisión</w:t>
      </w:r>
      <w:r>
        <w:rPr>
          <w:sz w:val="24"/>
          <w:szCs w:val="24"/>
        </w:rPr>
        <w:t xml:space="preserve"> para confirmar la decisión </w:t>
      </w:r>
      <w:r w:rsidR="004C53A5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Prometea, o de ser necesario, la modifica. </w:t>
      </w:r>
      <w:r w:rsidR="00612B8D">
        <w:rPr>
          <w:sz w:val="24"/>
          <w:szCs w:val="24"/>
        </w:rPr>
        <w:t xml:space="preserve">Esto </w:t>
      </w:r>
      <w:r w:rsidR="001358B1">
        <w:rPr>
          <w:sz w:val="24"/>
          <w:szCs w:val="24"/>
        </w:rPr>
        <w:t xml:space="preserve">de capital importancia </w:t>
      </w:r>
      <w:r w:rsidR="00612B8D" w:rsidRPr="004C53A5">
        <w:rPr>
          <w:sz w:val="24"/>
          <w:szCs w:val="24"/>
        </w:rPr>
        <w:t xml:space="preserve">porque el </w:t>
      </w:r>
      <w:r w:rsidR="00612B8D" w:rsidRPr="00B721D6">
        <w:rPr>
          <w:sz w:val="24"/>
          <w:szCs w:val="24"/>
        </w:rPr>
        <w:t xml:space="preserve">sistema no puede reemplazar por completo las capacidades de los seres humanos. Prometea </w:t>
      </w:r>
      <w:r w:rsidR="00B721D6" w:rsidRPr="00B721D6">
        <w:rPr>
          <w:sz w:val="24"/>
          <w:szCs w:val="24"/>
        </w:rPr>
        <w:t>puede</w:t>
      </w:r>
      <w:r w:rsidR="00B721D6">
        <w:rPr>
          <w:sz w:val="24"/>
          <w:szCs w:val="24"/>
        </w:rPr>
        <w:t xml:space="preserve"> situar al usuario en una mejor posición</w:t>
      </w:r>
      <w:r w:rsidR="00612B8D">
        <w:rPr>
          <w:sz w:val="24"/>
          <w:szCs w:val="24"/>
        </w:rPr>
        <w:t xml:space="preserve">, pero la decisión final siempre la toman los seres humanos. </w:t>
      </w:r>
      <w:r w:rsidR="00612B8D" w:rsidRPr="00612B8D">
        <w:rPr>
          <w:sz w:val="24"/>
          <w:szCs w:val="24"/>
        </w:rPr>
        <w:t>Al igual que</w:t>
      </w:r>
      <w:r w:rsidR="00612B8D" w:rsidRPr="00612B8D">
        <w:rPr>
          <w:b/>
          <w:bCs/>
          <w:color w:val="002060"/>
          <w:sz w:val="24"/>
          <w:szCs w:val="24"/>
        </w:rPr>
        <w:t xml:space="preserve"> Vincenzo Aquaro, Jefe del Gob</w:t>
      </w:r>
      <w:r w:rsidR="00935CD7">
        <w:rPr>
          <w:b/>
          <w:bCs/>
          <w:color w:val="002060"/>
          <w:sz w:val="24"/>
          <w:szCs w:val="24"/>
        </w:rPr>
        <w:t>ierno Digital en la ONU,</w:t>
      </w:r>
      <w:r w:rsidR="00612B8D" w:rsidRPr="00612B8D">
        <w:rPr>
          <w:b/>
          <w:bCs/>
          <w:color w:val="002060"/>
          <w:sz w:val="24"/>
          <w:szCs w:val="24"/>
        </w:rPr>
        <w:t xml:space="preserve"> preferimos el término “</w:t>
      </w:r>
      <w:r w:rsidR="00B721D6">
        <w:rPr>
          <w:b/>
          <w:bCs/>
          <w:color w:val="002060"/>
          <w:sz w:val="24"/>
          <w:szCs w:val="24"/>
        </w:rPr>
        <w:t>i</w:t>
      </w:r>
      <w:r w:rsidR="00612B8D" w:rsidRPr="00612B8D">
        <w:rPr>
          <w:b/>
          <w:bCs/>
          <w:color w:val="002060"/>
          <w:sz w:val="24"/>
          <w:szCs w:val="24"/>
        </w:rPr>
        <w:t xml:space="preserve">nteligencia </w:t>
      </w:r>
      <w:r w:rsidR="00612B8D">
        <w:rPr>
          <w:b/>
          <w:bCs/>
          <w:color w:val="002060"/>
          <w:sz w:val="24"/>
          <w:szCs w:val="24"/>
        </w:rPr>
        <w:t>(</w:t>
      </w:r>
      <w:r w:rsidR="00B721D6">
        <w:rPr>
          <w:b/>
          <w:bCs/>
          <w:color w:val="002060"/>
          <w:sz w:val="24"/>
          <w:szCs w:val="24"/>
        </w:rPr>
        <w:t>h</w:t>
      </w:r>
      <w:r w:rsidR="00612B8D" w:rsidRPr="00612B8D">
        <w:rPr>
          <w:b/>
          <w:bCs/>
          <w:color w:val="002060"/>
          <w:sz w:val="24"/>
          <w:szCs w:val="24"/>
        </w:rPr>
        <w:t>umana</w:t>
      </w:r>
      <w:r w:rsidR="00612B8D">
        <w:rPr>
          <w:b/>
          <w:bCs/>
          <w:color w:val="002060"/>
          <w:sz w:val="24"/>
          <w:szCs w:val="24"/>
        </w:rPr>
        <w:t>)</w:t>
      </w:r>
      <w:r w:rsidR="00612B8D" w:rsidRPr="00612B8D">
        <w:rPr>
          <w:b/>
          <w:bCs/>
          <w:color w:val="002060"/>
          <w:sz w:val="24"/>
          <w:szCs w:val="24"/>
        </w:rPr>
        <w:t xml:space="preserve"> </w:t>
      </w:r>
      <w:r w:rsidR="00B721D6">
        <w:rPr>
          <w:b/>
          <w:bCs/>
          <w:color w:val="002060"/>
          <w:sz w:val="24"/>
          <w:szCs w:val="24"/>
        </w:rPr>
        <w:t>a</w:t>
      </w:r>
      <w:r w:rsidR="00612B8D" w:rsidRPr="00612B8D">
        <w:rPr>
          <w:b/>
          <w:bCs/>
          <w:color w:val="002060"/>
          <w:sz w:val="24"/>
          <w:szCs w:val="24"/>
        </w:rPr>
        <w:t>umentada”</w:t>
      </w:r>
      <w:r w:rsidR="00612B8D">
        <w:rPr>
          <w:b/>
          <w:bCs/>
          <w:color w:val="002060"/>
          <w:sz w:val="24"/>
          <w:szCs w:val="24"/>
        </w:rPr>
        <w:t xml:space="preserve"> en lugar de inteligencia artificial. </w:t>
      </w:r>
      <w:r w:rsidR="00612B8D" w:rsidRPr="00612B8D">
        <w:rPr>
          <w:sz w:val="24"/>
          <w:szCs w:val="24"/>
        </w:rPr>
        <w:t xml:space="preserve">Hasta el día de la fecha, </w:t>
      </w:r>
      <w:r w:rsidR="00612B8D">
        <w:rPr>
          <w:sz w:val="24"/>
          <w:szCs w:val="24"/>
        </w:rPr>
        <w:t xml:space="preserve">se resolvieron casi 200 casos utilizando la función de predicción, </w:t>
      </w:r>
      <w:r w:rsidR="00612B8D" w:rsidRPr="00B721D6">
        <w:rPr>
          <w:sz w:val="24"/>
          <w:szCs w:val="24"/>
        </w:rPr>
        <w:t>con una tasa de éxito de 96%.</w:t>
      </w:r>
    </w:p>
    <w:p w14:paraId="6617AAD1" w14:textId="3D23CB93" w:rsidR="00612B8D" w:rsidRDefault="00612B8D" w:rsidP="00CD78FA">
      <w:pPr>
        <w:spacing w:line="360" w:lineRule="auto"/>
        <w:jc w:val="both"/>
        <w:rPr>
          <w:sz w:val="24"/>
          <w:szCs w:val="24"/>
        </w:rPr>
      </w:pPr>
      <w:r w:rsidRPr="00D00964">
        <w:rPr>
          <w:sz w:val="24"/>
          <w:szCs w:val="24"/>
          <w:highlight w:val="cyan"/>
        </w:rPr>
        <w:t>SEGUNDA DEMONSTRACIÓN</w:t>
      </w:r>
      <w:r>
        <w:rPr>
          <w:sz w:val="24"/>
          <w:szCs w:val="24"/>
        </w:rPr>
        <w:t>:</w:t>
      </w:r>
    </w:p>
    <w:p w14:paraId="38802501" w14:textId="67656DD3" w:rsidR="00B306F2" w:rsidRDefault="009962BA" w:rsidP="00CD78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Corte Constitucional de Colombia, llevamos </w:t>
      </w:r>
      <w:r w:rsidRPr="007D248D">
        <w:rPr>
          <w:sz w:val="24"/>
          <w:szCs w:val="24"/>
        </w:rPr>
        <w:t xml:space="preserve">a cabo una demostración conceptual </w:t>
      </w:r>
      <w:r w:rsidR="00B721D6" w:rsidRPr="007D248D">
        <w:rPr>
          <w:sz w:val="24"/>
          <w:szCs w:val="24"/>
        </w:rPr>
        <w:t xml:space="preserve">con </w:t>
      </w:r>
      <w:r w:rsidRPr="007D248D">
        <w:rPr>
          <w:sz w:val="24"/>
          <w:szCs w:val="24"/>
        </w:rPr>
        <w:t xml:space="preserve">Prometea. Esta corte recibe, en promedio, 2700 acciones legales por día para </w:t>
      </w:r>
      <w:r w:rsidR="007D248D" w:rsidRPr="007D248D">
        <w:rPr>
          <w:sz w:val="24"/>
          <w:szCs w:val="24"/>
        </w:rPr>
        <w:t xml:space="preserve">la protección contra la violación de </w:t>
      </w:r>
      <w:r w:rsidRPr="007D248D">
        <w:rPr>
          <w:sz w:val="24"/>
          <w:szCs w:val="24"/>
        </w:rPr>
        <w:t>los derechos constitucionales. 1400</w:t>
      </w:r>
      <w:r>
        <w:rPr>
          <w:sz w:val="24"/>
          <w:szCs w:val="24"/>
        </w:rPr>
        <w:t xml:space="preserve"> de éstas se relacionan con el derecho a la salud. </w:t>
      </w:r>
      <w:r w:rsidR="00B306F2">
        <w:rPr>
          <w:sz w:val="24"/>
          <w:szCs w:val="24"/>
        </w:rPr>
        <w:t>Existe un grupo de personas que clasifica estos casos todos los días. Bas</w:t>
      </w:r>
      <w:r w:rsidR="00E6768E">
        <w:rPr>
          <w:sz w:val="24"/>
          <w:szCs w:val="24"/>
        </w:rPr>
        <w:t xml:space="preserve">ándose </w:t>
      </w:r>
      <w:r w:rsidR="00B306F2">
        <w:rPr>
          <w:sz w:val="24"/>
          <w:szCs w:val="24"/>
        </w:rPr>
        <w:t xml:space="preserve">en las técnicas de aprendizaje automático, Prometea ahora </w:t>
      </w:r>
      <w:r w:rsidR="00B306F2">
        <w:rPr>
          <w:sz w:val="24"/>
          <w:szCs w:val="24"/>
        </w:rPr>
        <w:lastRenderedPageBreak/>
        <w:t xml:space="preserve">puede clasificar todos esos casos y detectar los más </w:t>
      </w:r>
      <w:r w:rsidR="00E6768E">
        <w:rPr>
          <w:sz w:val="24"/>
          <w:szCs w:val="24"/>
        </w:rPr>
        <w:t>inquietantes</w:t>
      </w:r>
      <w:r w:rsidR="00B306F2">
        <w:rPr>
          <w:sz w:val="24"/>
          <w:szCs w:val="24"/>
        </w:rPr>
        <w:t xml:space="preserve">, aquellos que </w:t>
      </w:r>
      <w:r w:rsidR="00B306F2" w:rsidRPr="00E6768E">
        <w:rPr>
          <w:sz w:val="24"/>
          <w:szCs w:val="24"/>
        </w:rPr>
        <w:t>la Corte</w:t>
      </w:r>
      <w:r w:rsidR="00B306F2">
        <w:rPr>
          <w:sz w:val="24"/>
          <w:szCs w:val="24"/>
        </w:rPr>
        <w:t xml:space="preserve"> debería resolver en solo dos minutos.</w:t>
      </w:r>
    </w:p>
    <w:p w14:paraId="2145978D" w14:textId="442B1231" w:rsidR="009962BA" w:rsidRDefault="00B306F2" w:rsidP="00CD78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r w:rsidR="00556C6C">
        <w:rPr>
          <w:sz w:val="24"/>
          <w:szCs w:val="24"/>
        </w:rPr>
        <w:t xml:space="preserve">hacer esta selección, Prometea solicita el periodo de tiempo a consultar. El sistema lee las decisiones anteriores de cada caso recibido en la fecha seleccionada, y proporciona la siguiente información: </w:t>
      </w:r>
      <w:r w:rsidR="00E6768E">
        <w:rPr>
          <w:sz w:val="24"/>
          <w:szCs w:val="24"/>
        </w:rPr>
        <w:t xml:space="preserve">la </w:t>
      </w:r>
      <w:r w:rsidR="00556C6C">
        <w:rPr>
          <w:sz w:val="24"/>
          <w:szCs w:val="24"/>
        </w:rPr>
        <w:t xml:space="preserve">cantidad </w:t>
      </w:r>
      <w:r w:rsidR="00556C6C" w:rsidRPr="00E6768E">
        <w:rPr>
          <w:sz w:val="24"/>
          <w:szCs w:val="24"/>
        </w:rPr>
        <w:t>de acciones</w:t>
      </w:r>
      <w:r w:rsidR="00E6768E" w:rsidRPr="00E6768E">
        <w:rPr>
          <w:sz w:val="24"/>
          <w:szCs w:val="24"/>
        </w:rPr>
        <w:t xml:space="preserve"> </w:t>
      </w:r>
      <w:r w:rsidR="00E6768E">
        <w:rPr>
          <w:sz w:val="24"/>
          <w:szCs w:val="24"/>
        </w:rPr>
        <w:t>para la salud</w:t>
      </w:r>
      <w:r w:rsidR="00556C6C">
        <w:rPr>
          <w:sz w:val="24"/>
          <w:szCs w:val="24"/>
        </w:rPr>
        <w:t xml:space="preserve"> recibidas en esa fecha específica (en este ejemplo, 1428); y la cantidad de acciones rechazadas. </w:t>
      </w:r>
    </w:p>
    <w:p w14:paraId="46D7A20B" w14:textId="6E2A878E" w:rsidR="00B83F57" w:rsidRDefault="00556C6C" w:rsidP="00CD78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Luego, PROMETEA proporciona los detalles de los casos más </w:t>
      </w:r>
      <w:r w:rsidR="00E6768E">
        <w:rPr>
          <w:sz w:val="24"/>
          <w:szCs w:val="24"/>
        </w:rPr>
        <w:t>inquietantes</w:t>
      </w:r>
      <w:r>
        <w:rPr>
          <w:sz w:val="24"/>
          <w:szCs w:val="24"/>
        </w:rPr>
        <w:t xml:space="preserve"> (32 en este ejemplo), que podrían necesitar un análisis prioritario, porque el demandante cumple con dos </w:t>
      </w:r>
      <w:r w:rsidR="00B83F57">
        <w:rPr>
          <w:sz w:val="24"/>
          <w:szCs w:val="24"/>
        </w:rPr>
        <w:t xml:space="preserve">requisitos para considerarlo una persona de protección especial por el Estado, de acuerdo con las leyes colombianas. </w:t>
      </w:r>
    </w:p>
    <w:p w14:paraId="3C5450B4" w14:textId="16C2D3CA" w:rsidR="00B83F57" w:rsidRDefault="00B83F57" w:rsidP="00CD78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Luego, PROMETEA proporciona más información relacionada con los demandantes que cumplen con un requisito para considerarlos una persona de protección especial, y también los hace aparecer en pantalla (en el ejemplo, 85).</w:t>
      </w:r>
    </w:p>
    <w:p w14:paraId="4B439BE3" w14:textId="56CC8AEB" w:rsidR="00B83F57" w:rsidRDefault="00B83F57" w:rsidP="00CD78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PROMETEA le lleva solo dos minuto</w:t>
      </w:r>
      <w:r w:rsidR="00935CD7">
        <w:rPr>
          <w:sz w:val="24"/>
          <w:szCs w:val="24"/>
        </w:rPr>
        <w:t>s hacer esto. Sin PROMETEA, esta tarea</w:t>
      </w:r>
      <w:r>
        <w:rPr>
          <w:sz w:val="24"/>
          <w:szCs w:val="24"/>
        </w:rPr>
        <w:t xml:space="preserve"> le </w:t>
      </w:r>
      <w:r w:rsidR="00DE229B">
        <w:rPr>
          <w:sz w:val="24"/>
          <w:szCs w:val="24"/>
        </w:rPr>
        <w:t>tomaría</w:t>
      </w:r>
      <w:r>
        <w:rPr>
          <w:sz w:val="24"/>
          <w:szCs w:val="24"/>
        </w:rPr>
        <w:t xml:space="preserve"> </w:t>
      </w:r>
      <w:r w:rsidR="00935CD7">
        <w:rPr>
          <w:sz w:val="24"/>
          <w:szCs w:val="24"/>
        </w:rPr>
        <w:t>a la Corte 96 días laborales 96 días laborales</w:t>
      </w:r>
      <w:r>
        <w:rPr>
          <w:sz w:val="24"/>
          <w:szCs w:val="24"/>
        </w:rPr>
        <w:t>.</w:t>
      </w:r>
    </w:p>
    <w:p w14:paraId="393C210A" w14:textId="3771D289" w:rsidR="00B83F57" w:rsidRDefault="00935CD7" w:rsidP="00CD78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sistema también</w:t>
      </w:r>
      <w:r w:rsidR="00B83F57">
        <w:rPr>
          <w:sz w:val="24"/>
          <w:szCs w:val="24"/>
        </w:rPr>
        <w:t xml:space="preserve"> permite al usuario verificar su rastreabilidad, al mostrar</w:t>
      </w:r>
      <w:r w:rsidR="00D55184">
        <w:rPr>
          <w:sz w:val="24"/>
          <w:szCs w:val="24"/>
        </w:rPr>
        <w:t xml:space="preserve"> </w:t>
      </w:r>
      <w:r w:rsidR="00DF3CF7">
        <w:rPr>
          <w:sz w:val="24"/>
          <w:szCs w:val="24"/>
        </w:rPr>
        <w:t>cómo</w:t>
      </w:r>
      <w:r w:rsidR="00D55184">
        <w:rPr>
          <w:sz w:val="24"/>
          <w:szCs w:val="24"/>
        </w:rPr>
        <w:t xml:space="preserve"> se obtuv</w:t>
      </w:r>
      <w:r w:rsidR="00DF3CF7">
        <w:rPr>
          <w:sz w:val="24"/>
          <w:szCs w:val="24"/>
        </w:rPr>
        <w:t>o ese resultado</w:t>
      </w:r>
      <w:r w:rsidR="00D55184">
        <w:rPr>
          <w:sz w:val="24"/>
          <w:szCs w:val="24"/>
        </w:rPr>
        <w:t xml:space="preserve">: Prometea detalla las fuentes de información: la resolución dada se basa en los </w:t>
      </w:r>
      <w:r>
        <w:rPr>
          <w:sz w:val="24"/>
          <w:szCs w:val="24"/>
        </w:rPr>
        <w:t>precedentes sobre temas de</w:t>
      </w:r>
      <w:r w:rsidR="00D55184" w:rsidRPr="007D248D">
        <w:rPr>
          <w:sz w:val="24"/>
          <w:szCs w:val="24"/>
        </w:rPr>
        <w:t xml:space="preserve"> salud de la Corte Constitucional de Colombia, en las diferentes leyes colombianas que </w:t>
      </w:r>
      <w:r w:rsidR="00DF3CF7" w:rsidRPr="007D248D">
        <w:rPr>
          <w:sz w:val="24"/>
          <w:szCs w:val="24"/>
        </w:rPr>
        <w:t>regulan</w:t>
      </w:r>
      <w:r w:rsidR="00D55184" w:rsidRPr="007D248D">
        <w:rPr>
          <w:sz w:val="24"/>
          <w:szCs w:val="24"/>
        </w:rPr>
        <w:t xml:space="preserve"> </w:t>
      </w:r>
      <w:r>
        <w:rPr>
          <w:sz w:val="24"/>
          <w:szCs w:val="24"/>
        </w:rPr>
        <w:t>el derecho a la salud</w:t>
      </w:r>
      <w:r w:rsidR="00D55184" w:rsidRPr="007D248D">
        <w:rPr>
          <w:sz w:val="24"/>
          <w:szCs w:val="24"/>
        </w:rPr>
        <w:t xml:space="preserve"> y </w:t>
      </w:r>
      <w:r w:rsidR="007D248D" w:rsidRPr="007D248D">
        <w:rPr>
          <w:sz w:val="24"/>
          <w:szCs w:val="24"/>
        </w:rPr>
        <w:t xml:space="preserve">determinan qué </w:t>
      </w:r>
      <w:r w:rsidR="00D55184" w:rsidRPr="007D248D">
        <w:rPr>
          <w:sz w:val="24"/>
          <w:szCs w:val="24"/>
        </w:rPr>
        <w:t xml:space="preserve">personas necesitan protección especial </w:t>
      </w:r>
      <w:r w:rsidR="00DE229B" w:rsidRPr="007D248D">
        <w:rPr>
          <w:sz w:val="24"/>
          <w:szCs w:val="24"/>
        </w:rPr>
        <w:t xml:space="preserve">por parte </w:t>
      </w:r>
      <w:r w:rsidR="00D55184" w:rsidRPr="007D248D">
        <w:rPr>
          <w:sz w:val="24"/>
          <w:szCs w:val="24"/>
        </w:rPr>
        <w:t>de las autoridades.</w:t>
      </w:r>
      <w:r w:rsidR="00D55184" w:rsidRPr="00DE229B">
        <w:rPr>
          <w:sz w:val="24"/>
          <w:szCs w:val="24"/>
        </w:rPr>
        <w:t xml:space="preserve"> Prometea también identifica y tiene en cuenta las enfermedades </w:t>
      </w:r>
      <w:r w:rsidR="00DF3CF7">
        <w:rPr>
          <w:sz w:val="24"/>
          <w:szCs w:val="24"/>
        </w:rPr>
        <w:t>más mortales</w:t>
      </w:r>
      <w:r w:rsidR="00D55184">
        <w:rPr>
          <w:sz w:val="24"/>
          <w:szCs w:val="24"/>
        </w:rPr>
        <w:t xml:space="preserve"> según la Organización Mundial de la Salud;</w:t>
      </w:r>
      <w:r w:rsidR="007D248D">
        <w:rPr>
          <w:sz w:val="24"/>
          <w:szCs w:val="24"/>
        </w:rPr>
        <w:t xml:space="preserve"> </w:t>
      </w:r>
      <w:r w:rsidR="00D55184">
        <w:rPr>
          <w:sz w:val="24"/>
          <w:szCs w:val="24"/>
        </w:rPr>
        <w:t xml:space="preserve">las </w:t>
      </w:r>
      <w:r w:rsidR="00D55184" w:rsidRPr="007D248D">
        <w:rPr>
          <w:sz w:val="24"/>
          <w:szCs w:val="24"/>
        </w:rPr>
        <w:t xml:space="preserve">enfermedades </w:t>
      </w:r>
      <w:r w:rsidR="007D248D">
        <w:rPr>
          <w:sz w:val="24"/>
          <w:szCs w:val="24"/>
        </w:rPr>
        <w:t>poco frecuentes</w:t>
      </w:r>
      <w:r w:rsidR="00D55184" w:rsidRPr="007D248D">
        <w:rPr>
          <w:sz w:val="24"/>
          <w:szCs w:val="24"/>
        </w:rPr>
        <w:t xml:space="preserve"> reguladas </w:t>
      </w:r>
      <w:r w:rsidR="007D248D">
        <w:rPr>
          <w:sz w:val="24"/>
          <w:szCs w:val="24"/>
        </w:rPr>
        <w:t>por</w:t>
      </w:r>
      <w:r w:rsidR="00D55184" w:rsidRPr="007D248D">
        <w:rPr>
          <w:sz w:val="24"/>
          <w:szCs w:val="24"/>
        </w:rPr>
        <w:t xml:space="preserve"> una resolución especial colombiana de 2011, y </w:t>
      </w:r>
      <w:r w:rsidR="007D248D">
        <w:rPr>
          <w:sz w:val="24"/>
          <w:szCs w:val="24"/>
        </w:rPr>
        <w:t xml:space="preserve">por una </w:t>
      </w:r>
      <w:r w:rsidR="00D55184" w:rsidRPr="007D248D">
        <w:rPr>
          <w:sz w:val="24"/>
          <w:szCs w:val="24"/>
        </w:rPr>
        <w:t xml:space="preserve">legislación local </w:t>
      </w:r>
      <w:r w:rsidR="00D55184">
        <w:rPr>
          <w:sz w:val="24"/>
          <w:szCs w:val="24"/>
        </w:rPr>
        <w:t>que</w:t>
      </w:r>
      <w:r w:rsidR="007D248D">
        <w:rPr>
          <w:sz w:val="24"/>
          <w:szCs w:val="24"/>
        </w:rPr>
        <w:t xml:space="preserve"> </w:t>
      </w:r>
      <w:r w:rsidR="00D55184">
        <w:rPr>
          <w:sz w:val="24"/>
          <w:szCs w:val="24"/>
        </w:rPr>
        <w:t xml:space="preserve">establece la prioridad de tratamiento de pacientes </w:t>
      </w:r>
      <w:r w:rsidR="00B61B01">
        <w:rPr>
          <w:sz w:val="24"/>
          <w:szCs w:val="24"/>
        </w:rPr>
        <w:t>con</w:t>
      </w:r>
      <w:r w:rsidR="00D55184">
        <w:rPr>
          <w:sz w:val="24"/>
          <w:szCs w:val="24"/>
        </w:rPr>
        <w:t xml:space="preserve"> cáncer en su sistema sanitario. </w:t>
      </w:r>
    </w:p>
    <w:p w14:paraId="0BA212F9" w14:textId="291DD0D4" w:rsidR="00D55184" w:rsidRDefault="00D55184" w:rsidP="00CD78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Una vez que se completa el análisis, Prometea ofrece otras funciones, como la posibilidad de crear informes estadísticos, o da acceso a</w:t>
      </w:r>
      <w:r w:rsidR="00214031">
        <w:rPr>
          <w:sz w:val="24"/>
          <w:szCs w:val="24"/>
        </w:rPr>
        <w:t xml:space="preserve"> las normas principales del tribunal colombiano en asuntos de salud, así como también </w:t>
      </w:r>
      <w:r w:rsidR="00B61B01">
        <w:rPr>
          <w:sz w:val="24"/>
          <w:szCs w:val="24"/>
        </w:rPr>
        <w:t>de</w:t>
      </w:r>
      <w:r w:rsidR="00214031">
        <w:rPr>
          <w:sz w:val="24"/>
          <w:szCs w:val="24"/>
        </w:rPr>
        <w:t xml:space="preserve"> otros 7 países de América Latina. </w:t>
      </w:r>
      <w:r w:rsidR="00214031">
        <w:rPr>
          <w:sz w:val="24"/>
          <w:szCs w:val="24"/>
        </w:rPr>
        <w:lastRenderedPageBreak/>
        <w:t>Por último, pero n</w:t>
      </w:r>
      <w:r w:rsidR="00935CD7">
        <w:rPr>
          <w:sz w:val="24"/>
          <w:szCs w:val="24"/>
        </w:rPr>
        <w:t xml:space="preserve">o menos importante, Prometea </w:t>
      </w:r>
      <w:r w:rsidR="00214031">
        <w:rPr>
          <w:sz w:val="24"/>
          <w:szCs w:val="24"/>
        </w:rPr>
        <w:t xml:space="preserve">permite al usuario cargar de manera automática los fallos de los casos a </w:t>
      </w:r>
      <w:r w:rsidR="00B61B01">
        <w:rPr>
          <w:sz w:val="24"/>
          <w:szCs w:val="24"/>
        </w:rPr>
        <w:t>la cadena de bloques</w:t>
      </w:r>
      <w:r w:rsidR="00214031">
        <w:rPr>
          <w:sz w:val="24"/>
          <w:szCs w:val="24"/>
        </w:rPr>
        <w:t xml:space="preserve"> en solo unos segundos. </w:t>
      </w:r>
    </w:p>
    <w:p w14:paraId="2EF0A3D4" w14:textId="2D82BA2B" w:rsidR="00214031" w:rsidRDefault="00214031" w:rsidP="00CD78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Entonces, en ambos ejemplos, podemos ver que el uso de inteligencia artificial resultó útil para </w:t>
      </w:r>
      <w:r w:rsidRPr="00701644">
        <w:rPr>
          <w:b/>
          <w:bCs/>
          <w:sz w:val="24"/>
          <w:szCs w:val="24"/>
        </w:rPr>
        <w:t>aumentar la velocidad de</w:t>
      </w:r>
      <w:r w:rsidR="00935CD7">
        <w:rPr>
          <w:b/>
          <w:bCs/>
          <w:sz w:val="24"/>
          <w:szCs w:val="24"/>
        </w:rPr>
        <w:t xml:space="preserve"> los tiempos de respuesta,</w:t>
      </w:r>
      <w:r w:rsidRPr="00701644">
        <w:rPr>
          <w:b/>
          <w:bCs/>
          <w:sz w:val="24"/>
          <w:szCs w:val="24"/>
        </w:rPr>
        <w:t xml:space="preserve"> optimizar y garantizar los derechos básicos</w:t>
      </w:r>
      <w:r>
        <w:rPr>
          <w:sz w:val="24"/>
          <w:szCs w:val="24"/>
        </w:rPr>
        <w:t xml:space="preserve">, siendo un ejemplo claro de que esta tecnología es consistente con el logro de </w:t>
      </w:r>
      <w:r w:rsidR="00B61B01">
        <w:rPr>
          <w:sz w:val="24"/>
          <w:szCs w:val="24"/>
        </w:rPr>
        <w:t xml:space="preserve">los </w:t>
      </w:r>
      <w:r>
        <w:rPr>
          <w:sz w:val="24"/>
          <w:szCs w:val="24"/>
        </w:rPr>
        <w:t>obj</w:t>
      </w:r>
      <w:r w:rsidR="00935CD7">
        <w:rPr>
          <w:sz w:val="24"/>
          <w:szCs w:val="24"/>
        </w:rPr>
        <w:t>etivos de desarrollo sostenible</w:t>
      </w:r>
      <w:r>
        <w:rPr>
          <w:sz w:val="24"/>
          <w:szCs w:val="24"/>
        </w:rPr>
        <w:t xml:space="preserve">, en especial, el objetivo número 16, titulado PAZ, </w:t>
      </w:r>
      <w:r w:rsidR="00935CD7">
        <w:rPr>
          <w:sz w:val="24"/>
          <w:szCs w:val="24"/>
        </w:rPr>
        <w:t>JUSTICIA E INSTITUCIONES SOLIDAS, que busca e</w:t>
      </w:r>
      <w:r>
        <w:rPr>
          <w:sz w:val="24"/>
          <w:szCs w:val="24"/>
        </w:rPr>
        <w:t>l acceso a la justicia para todos y con</w:t>
      </w:r>
      <w:r w:rsidR="00257C81">
        <w:rPr>
          <w:sz w:val="24"/>
          <w:szCs w:val="24"/>
        </w:rPr>
        <w:t xml:space="preserve">struye instituciones eficaces, responsables e inclusivas en todos sus niveles. </w:t>
      </w:r>
    </w:p>
    <w:p w14:paraId="217D3716" w14:textId="4D064173" w:rsidR="00257C81" w:rsidRDefault="00257C81" w:rsidP="00CD78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Así que, muchas gracias por su atención. Ahora los dejo con el Fiscal General Adjunto… </w:t>
      </w:r>
    </w:p>
    <w:p w14:paraId="66EC237F" w14:textId="77777777" w:rsidR="00214031" w:rsidRDefault="00214031" w:rsidP="00CD78FA">
      <w:pPr>
        <w:spacing w:line="360" w:lineRule="auto"/>
        <w:jc w:val="both"/>
        <w:rPr>
          <w:sz w:val="24"/>
          <w:szCs w:val="24"/>
        </w:rPr>
      </w:pPr>
    </w:p>
    <w:p w14:paraId="68466E7A" w14:textId="77777777" w:rsidR="00556C6C" w:rsidRPr="00612B8D" w:rsidRDefault="00556C6C" w:rsidP="00CD78FA">
      <w:pPr>
        <w:spacing w:line="360" w:lineRule="auto"/>
        <w:jc w:val="both"/>
        <w:rPr>
          <w:sz w:val="24"/>
          <w:szCs w:val="24"/>
        </w:rPr>
      </w:pPr>
    </w:p>
    <w:p w14:paraId="7CBFCFD0" w14:textId="77777777" w:rsidR="00212CD3" w:rsidRPr="00612B8D" w:rsidRDefault="00212CD3" w:rsidP="00CD78FA">
      <w:pPr>
        <w:spacing w:line="360" w:lineRule="auto"/>
        <w:jc w:val="both"/>
        <w:rPr>
          <w:sz w:val="24"/>
          <w:szCs w:val="24"/>
        </w:rPr>
      </w:pPr>
    </w:p>
    <w:p w14:paraId="48DBF9C4" w14:textId="77777777" w:rsidR="00874821" w:rsidRPr="00612B8D" w:rsidRDefault="00874821" w:rsidP="00CD78FA">
      <w:pPr>
        <w:spacing w:line="360" w:lineRule="auto"/>
        <w:jc w:val="both"/>
        <w:rPr>
          <w:sz w:val="24"/>
          <w:szCs w:val="24"/>
        </w:rPr>
      </w:pPr>
    </w:p>
    <w:p w14:paraId="13961D99" w14:textId="77777777" w:rsidR="00450A17" w:rsidRPr="00450A17" w:rsidRDefault="00450A17" w:rsidP="0045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color w:val="002060"/>
          <w:sz w:val="24"/>
          <w:szCs w:val="24"/>
        </w:rPr>
      </w:pPr>
    </w:p>
    <w:p w14:paraId="5448BA8C" w14:textId="77777777" w:rsidR="00720AE1" w:rsidRPr="00612B8D" w:rsidRDefault="00720AE1">
      <w:pPr>
        <w:rPr>
          <w:b/>
          <w:bCs/>
          <w:color w:val="002060"/>
          <w:sz w:val="24"/>
          <w:szCs w:val="24"/>
        </w:rPr>
      </w:pPr>
    </w:p>
    <w:sectPr w:rsidR="00720AE1" w:rsidRPr="00612B8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977C" w14:textId="77777777" w:rsidR="003A0A41" w:rsidRDefault="003A0A41">
      <w:pPr>
        <w:spacing w:after="0" w:line="240" w:lineRule="auto"/>
      </w:pPr>
      <w:r>
        <w:separator/>
      </w:r>
    </w:p>
  </w:endnote>
  <w:endnote w:type="continuationSeparator" w:id="0">
    <w:p w14:paraId="1DA9FBBB" w14:textId="77777777" w:rsidR="003A0A41" w:rsidRDefault="003A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0287"/>
      <w:docPartObj>
        <w:docPartGallery w:val="Page Numbers (Bottom of Page)"/>
        <w:docPartUnique/>
      </w:docPartObj>
    </w:sdtPr>
    <w:sdtEndPr/>
    <w:sdtContent>
      <w:p w14:paraId="0080BA2A" w14:textId="77777777" w:rsidR="00935CD7" w:rsidRDefault="00935C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B46" w:rsidRPr="00034B46">
          <w:rPr>
            <w:noProof/>
            <w:lang w:val="es-ES"/>
          </w:rPr>
          <w:t>5</w:t>
        </w:r>
        <w:r>
          <w:fldChar w:fldCharType="end"/>
        </w:r>
      </w:p>
    </w:sdtContent>
  </w:sdt>
  <w:p w14:paraId="6572977A" w14:textId="77777777" w:rsidR="00935CD7" w:rsidRDefault="00935C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985A" w14:textId="77777777" w:rsidR="003A0A41" w:rsidRDefault="003A0A41">
      <w:pPr>
        <w:spacing w:after="0" w:line="240" w:lineRule="auto"/>
      </w:pPr>
      <w:r>
        <w:separator/>
      </w:r>
    </w:p>
  </w:footnote>
  <w:footnote w:type="continuationSeparator" w:id="0">
    <w:p w14:paraId="472739EF" w14:textId="77777777" w:rsidR="003A0A41" w:rsidRDefault="003A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FBFB" w14:textId="77777777" w:rsidR="00935CD7" w:rsidRDefault="00935CD7">
    <w:pPr>
      <w:pStyle w:val="Encabezado"/>
    </w:pPr>
  </w:p>
  <w:p w14:paraId="2B1083C8" w14:textId="77777777" w:rsidR="00935CD7" w:rsidRDefault="00935C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B4"/>
    <w:rsid w:val="00034B46"/>
    <w:rsid w:val="001159C0"/>
    <w:rsid w:val="00117523"/>
    <w:rsid w:val="001358B1"/>
    <w:rsid w:val="00212CD3"/>
    <w:rsid w:val="00214031"/>
    <w:rsid w:val="00257C81"/>
    <w:rsid w:val="003A0A41"/>
    <w:rsid w:val="003F07DD"/>
    <w:rsid w:val="00450A17"/>
    <w:rsid w:val="00485B4E"/>
    <w:rsid w:val="004B3749"/>
    <w:rsid w:val="004C53A5"/>
    <w:rsid w:val="00556C6C"/>
    <w:rsid w:val="005A7418"/>
    <w:rsid w:val="00612B8D"/>
    <w:rsid w:val="00636196"/>
    <w:rsid w:val="00696AC6"/>
    <w:rsid w:val="006F61B5"/>
    <w:rsid w:val="00701644"/>
    <w:rsid w:val="00720AE1"/>
    <w:rsid w:val="007843E1"/>
    <w:rsid w:val="007C2396"/>
    <w:rsid w:val="007D248D"/>
    <w:rsid w:val="00874821"/>
    <w:rsid w:val="008E7D36"/>
    <w:rsid w:val="00935CD7"/>
    <w:rsid w:val="009520F4"/>
    <w:rsid w:val="009640A7"/>
    <w:rsid w:val="009962BA"/>
    <w:rsid w:val="009D5429"/>
    <w:rsid w:val="009E4660"/>
    <w:rsid w:val="00B306F2"/>
    <w:rsid w:val="00B35F26"/>
    <w:rsid w:val="00B61B01"/>
    <w:rsid w:val="00B721D6"/>
    <w:rsid w:val="00B81962"/>
    <w:rsid w:val="00B83F57"/>
    <w:rsid w:val="00BD3AE5"/>
    <w:rsid w:val="00C04FB4"/>
    <w:rsid w:val="00CD78FA"/>
    <w:rsid w:val="00D00964"/>
    <w:rsid w:val="00D37D28"/>
    <w:rsid w:val="00D533D0"/>
    <w:rsid w:val="00D55184"/>
    <w:rsid w:val="00DE229B"/>
    <w:rsid w:val="00DF3CF7"/>
    <w:rsid w:val="00E018F7"/>
    <w:rsid w:val="00E31CC9"/>
    <w:rsid w:val="00E42703"/>
    <w:rsid w:val="00E6768E"/>
    <w:rsid w:val="00E81EA3"/>
    <w:rsid w:val="00EA2041"/>
    <w:rsid w:val="00F3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91CBD"/>
  <w15:docId w15:val="{D80CF4B9-300A-4779-B5CA-2B535970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04F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4F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4FB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04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FB4"/>
  </w:style>
  <w:style w:type="paragraph" w:styleId="Textodeglobo">
    <w:name w:val="Balloon Text"/>
    <w:basedOn w:val="Normal"/>
    <w:link w:val="TextodegloboCar"/>
    <w:uiPriority w:val="99"/>
    <w:semiHidden/>
    <w:unhideWhenUsed/>
    <w:rsid w:val="00C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FB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37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D28"/>
  </w:style>
  <w:style w:type="character" w:styleId="Hipervnculo">
    <w:name w:val="Hyperlink"/>
    <w:basedOn w:val="Fuentedeprrafopredeter"/>
    <w:uiPriority w:val="99"/>
    <w:unhideWhenUsed/>
    <w:rsid w:val="00D37D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7D2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50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50A1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7640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 Quartesan</cp:lastModifiedBy>
  <cp:revision>2</cp:revision>
  <dcterms:created xsi:type="dcterms:W3CDTF">2021-09-13T18:07:00Z</dcterms:created>
  <dcterms:modified xsi:type="dcterms:W3CDTF">2021-09-13T18:07:00Z</dcterms:modified>
</cp:coreProperties>
</file>