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3E" w:rsidRPr="00A17BCC" w:rsidRDefault="005F383E" w:rsidP="00A76883">
      <w:pPr>
        <w:spacing w:after="120" w:line="240" w:lineRule="auto"/>
        <w:jc w:val="center"/>
        <w:rPr>
          <w:rFonts w:cs="Arial"/>
          <w:b/>
          <w:bCs/>
          <w:sz w:val="32"/>
          <w:szCs w:val="32"/>
        </w:rPr>
      </w:pPr>
      <w:bookmarkStart w:id="0" w:name="_GoBack"/>
      <w:bookmarkEnd w:id="0"/>
      <w:r w:rsidRPr="00A17BCC">
        <w:rPr>
          <w:rFonts w:cs="Arial"/>
          <w:b/>
          <w:bCs/>
          <w:sz w:val="32"/>
          <w:szCs w:val="32"/>
        </w:rPr>
        <w:t>24</w:t>
      </w:r>
      <w:r w:rsidRPr="00A17BCC">
        <w:rPr>
          <w:rFonts w:cs="Arial"/>
          <w:b/>
          <w:bCs/>
          <w:sz w:val="32"/>
          <w:szCs w:val="32"/>
          <w:vertAlign w:val="superscript"/>
        </w:rPr>
        <w:t>th</w:t>
      </w:r>
      <w:r w:rsidRPr="00A17BCC">
        <w:rPr>
          <w:rFonts w:cs="Arial"/>
          <w:b/>
          <w:bCs/>
          <w:sz w:val="32"/>
          <w:szCs w:val="32"/>
        </w:rPr>
        <w:t xml:space="preserve"> ANNUAL CONFERENCE AND GENERAL MEETING OF THE INTERNATIONAL ASSOCIATION OF PROSECUTORS</w:t>
      </w:r>
    </w:p>
    <w:p w:rsidR="005F383E" w:rsidRPr="00A17BCC" w:rsidRDefault="005F383E" w:rsidP="00A76883">
      <w:pPr>
        <w:spacing w:after="120" w:line="240" w:lineRule="auto"/>
        <w:jc w:val="center"/>
        <w:rPr>
          <w:rFonts w:cs="Arial"/>
          <w:i/>
          <w:sz w:val="24"/>
          <w:szCs w:val="24"/>
        </w:rPr>
      </w:pPr>
      <w:r w:rsidRPr="00A17BCC">
        <w:rPr>
          <w:rFonts w:cs="Arial"/>
          <w:i/>
          <w:sz w:val="24"/>
          <w:szCs w:val="24"/>
        </w:rPr>
        <w:t>15-19 September 2019, Buenos Aires, Argentina</w:t>
      </w:r>
    </w:p>
    <w:p w:rsidR="00A76883" w:rsidRDefault="00A76883" w:rsidP="00A76883">
      <w:pPr>
        <w:spacing w:after="120" w:line="240" w:lineRule="auto"/>
        <w:jc w:val="both"/>
        <w:rPr>
          <w:rFonts w:cs="Arial"/>
          <w:b/>
          <w:bCs/>
          <w:sz w:val="24"/>
          <w:szCs w:val="24"/>
        </w:rPr>
      </w:pPr>
    </w:p>
    <w:p w:rsidR="005F383E" w:rsidRPr="00A17BCC" w:rsidRDefault="005F383E" w:rsidP="00A76883">
      <w:pPr>
        <w:spacing w:after="120" w:line="240" w:lineRule="auto"/>
        <w:jc w:val="both"/>
        <w:rPr>
          <w:rFonts w:cs="Arial"/>
          <w:sz w:val="24"/>
          <w:szCs w:val="24"/>
        </w:rPr>
      </w:pPr>
      <w:r w:rsidRPr="00A17BCC">
        <w:rPr>
          <w:rFonts w:cs="Arial"/>
          <w:b/>
          <w:bCs/>
          <w:sz w:val="24"/>
          <w:szCs w:val="24"/>
        </w:rPr>
        <w:t>CONFERENCE THEME:</w:t>
      </w:r>
      <w:r w:rsidRPr="00A17BCC">
        <w:rPr>
          <w:rFonts w:cs="Arial"/>
          <w:bCs/>
          <w:sz w:val="24"/>
          <w:szCs w:val="24"/>
        </w:rPr>
        <w:t xml:space="preserve"> INTERNATIONAL COOPERATION ACROSS DIFFERENT LEGAL SYSTEMS</w:t>
      </w:r>
    </w:p>
    <w:p w:rsidR="005F383E" w:rsidRPr="00A17BCC" w:rsidRDefault="005F383E" w:rsidP="00A76883">
      <w:pPr>
        <w:pStyle w:val="ListParagraph"/>
        <w:numPr>
          <w:ilvl w:val="0"/>
          <w:numId w:val="24"/>
        </w:numPr>
        <w:spacing w:after="120" w:line="240" w:lineRule="auto"/>
        <w:contextualSpacing w:val="0"/>
        <w:jc w:val="both"/>
        <w:rPr>
          <w:rFonts w:cs="Helvetica-Condensed"/>
          <w:bCs/>
          <w:color w:val="000000" w:themeColor="text1"/>
          <w:sz w:val="24"/>
          <w:szCs w:val="24"/>
        </w:rPr>
      </w:pPr>
      <w:r w:rsidRPr="00A17BCC">
        <w:rPr>
          <w:rFonts w:cs="Helvetica-Condensed"/>
          <w:bCs/>
          <w:color w:val="000000" w:themeColor="text1"/>
          <w:sz w:val="24"/>
          <w:szCs w:val="24"/>
        </w:rPr>
        <w:t>Different Systems - Similar Challenges</w:t>
      </w:r>
    </w:p>
    <w:p w:rsidR="005F383E" w:rsidRPr="00A17BCC" w:rsidRDefault="005F383E" w:rsidP="00A76883">
      <w:pPr>
        <w:pStyle w:val="ListParagraph"/>
        <w:numPr>
          <w:ilvl w:val="0"/>
          <w:numId w:val="24"/>
        </w:numPr>
        <w:spacing w:after="120" w:line="240" w:lineRule="auto"/>
        <w:contextualSpacing w:val="0"/>
        <w:jc w:val="both"/>
        <w:rPr>
          <w:rFonts w:cs="Helvetica-Condensed"/>
          <w:bCs/>
          <w:color w:val="000000" w:themeColor="text1"/>
          <w:sz w:val="24"/>
          <w:szCs w:val="24"/>
        </w:rPr>
      </w:pPr>
      <w:r w:rsidRPr="00A17BCC">
        <w:rPr>
          <w:rFonts w:cs="Helvetica-Condensed"/>
          <w:bCs/>
          <w:color w:val="000000" w:themeColor="text1"/>
          <w:sz w:val="24"/>
          <w:szCs w:val="24"/>
        </w:rPr>
        <w:t>Collection and Sharing of Evidence</w:t>
      </w:r>
    </w:p>
    <w:p w:rsidR="005F383E" w:rsidRPr="00A17BCC" w:rsidRDefault="005F383E" w:rsidP="00A76883">
      <w:pPr>
        <w:pStyle w:val="ListParagraph"/>
        <w:numPr>
          <w:ilvl w:val="0"/>
          <w:numId w:val="24"/>
        </w:numPr>
        <w:spacing w:after="120" w:line="240" w:lineRule="auto"/>
        <w:contextualSpacing w:val="0"/>
        <w:jc w:val="both"/>
        <w:rPr>
          <w:rFonts w:cs="Helvetica-Condensed"/>
          <w:bCs/>
          <w:color w:val="000000" w:themeColor="text1"/>
          <w:sz w:val="24"/>
          <w:szCs w:val="24"/>
        </w:rPr>
      </w:pPr>
      <w:r w:rsidRPr="00A17BCC">
        <w:rPr>
          <w:rFonts w:cs="Helvetica-Condensed"/>
          <w:bCs/>
          <w:color w:val="000000" w:themeColor="text1"/>
          <w:sz w:val="24"/>
          <w:szCs w:val="24"/>
        </w:rPr>
        <w:t>The Role of the Prosecutor in Cross Border Investigations</w:t>
      </w:r>
    </w:p>
    <w:p w:rsidR="005F383E" w:rsidRPr="00A17BCC" w:rsidRDefault="005F383E" w:rsidP="00A76883">
      <w:pPr>
        <w:pStyle w:val="ListParagraph"/>
        <w:numPr>
          <w:ilvl w:val="0"/>
          <w:numId w:val="24"/>
        </w:numPr>
        <w:spacing w:after="120" w:line="240" w:lineRule="auto"/>
        <w:contextualSpacing w:val="0"/>
        <w:jc w:val="both"/>
        <w:rPr>
          <w:rFonts w:cs="Arial"/>
          <w:color w:val="000000" w:themeColor="text1"/>
          <w:sz w:val="24"/>
          <w:szCs w:val="24"/>
        </w:rPr>
      </w:pPr>
      <w:r w:rsidRPr="00A17BCC">
        <w:rPr>
          <w:rFonts w:cs="Helvetica-Condensed"/>
          <w:bCs/>
          <w:color w:val="000000" w:themeColor="text1"/>
          <w:sz w:val="24"/>
          <w:szCs w:val="24"/>
        </w:rPr>
        <w:t>The Impact of Alternatives to Prosecution on International Cooperation</w:t>
      </w:r>
    </w:p>
    <w:p w:rsidR="00BC6C17" w:rsidRDefault="00BC6C17" w:rsidP="00A76883">
      <w:pPr>
        <w:spacing w:after="120" w:line="480" w:lineRule="auto"/>
        <w:jc w:val="both"/>
        <w:rPr>
          <w:rFonts w:cs="Arial"/>
          <w:b/>
          <w:sz w:val="24"/>
          <w:szCs w:val="24"/>
        </w:rPr>
      </w:pPr>
    </w:p>
    <w:p w:rsidR="005F383E" w:rsidRPr="00A17BCC" w:rsidRDefault="000017D4" w:rsidP="00A76883">
      <w:pPr>
        <w:spacing w:after="120" w:line="480" w:lineRule="auto"/>
        <w:jc w:val="both"/>
        <w:rPr>
          <w:rFonts w:cs="Arial"/>
          <w:b/>
          <w:sz w:val="24"/>
          <w:szCs w:val="24"/>
        </w:rPr>
      </w:pPr>
      <w:r w:rsidRPr="00A17BCC">
        <w:rPr>
          <w:rFonts w:cs="Arial"/>
          <w:b/>
          <w:sz w:val="24"/>
          <w:szCs w:val="24"/>
        </w:rPr>
        <w:t>KEYNOTE SPEECH</w:t>
      </w:r>
      <w:r w:rsidR="00E3462E">
        <w:rPr>
          <w:rFonts w:cs="Arial"/>
          <w:b/>
          <w:sz w:val="24"/>
          <w:szCs w:val="24"/>
        </w:rPr>
        <w:t xml:space="preserve"> </w:t>
      </w:r>
      <w:r w:rsidR="00510463">
        <w:rPr>
          <w:rFonts w:cs="Arial"/>
          <w:b/>
          <w:sz w:val="24"/>
          <w:szCs w:val="24"/>
        </w:rPr>
        <w:t xml:space="preserve">- </w:t>
      </w:r>
      <w:r w:rsidR="0032626A">
        <w:rPr>
          <w:rFonts w:cs="Arial"/>
          <w:b/>
          <w:sz w:val="24"/>
          <w:szCs w:val="24"/>
        </w:rPr>
        <w:t>“</w:t>
      </w:r>
      <w:r w:rsidR="00E3462E">
        <w:rPr>
          <w:rFonts w:cs="Arial"/>
          <w:b/>
          <w:sz w:val="24"/>
          <w:szCs w:val="24"/>
        </w:rPr>
        <w:t>TACKLING GLOBAL CRIME TOGETHER</w:t>
      </w:r>
      <w:r w:rsidR="0032626A">
        <w:rPr>
          <w:rFonts w:cs="Arial"/>
          <w:b/>
          <w:sz w:val="24"/>
          <w:szCs w:val="24"/>
        </w:rPr>
        <w:t>”</w:t>
      </w:r>
    </w:p>
    <w:p w:rsidR="0032626A" w:rsidRPr="00A938F1" w:rsidRDefault="0032626A" w:rsidP="00A76883">
      <w:pPr>
        <w:spacing w:after="120" w:line="480" w:lineRule="auto"/>
        <w:jc w:val="both"/>
        <w:rPr>
          <w:rFonts w:cs="Arial"/>
          <w:sz w:val="24"/>
          <w:szCs w:val="24"/>
        </w:rPr>
      </w:pPr>
      <w:r w:rsidRPr="00A938F1">
        <w:rPr>
          <w:rFonts w:cs="Arial"/>
          <w:sz w:val="24"/>
          <w:szCs w:val="24"/>
        </w:rPr>
        <w:t>[</w:t>
      </w:r>
      <w:r w:rsidRPr="00A938F1">
        <w:rPr>
          <w:rFonts w:cs="Arial"/>
          <w:i/>
          <w:sz w:val="24"/>
          <w:szCs w:val="24"/>
        </w:rPr>
        <w:t>Thank you for introduction</w:t>
      </w:r>
      <w:r w:rsidRPr="00A938F1">
        <w:rPr>
          <w:rFonts w:cs="Arial"/>
          <w:sz w:val="24"/>
          <w:szCs w:val="24"/>
        </w:rPr>
        <w:t>]</w:t>
      </w:r>
    </w:p>
    <w:p w:rsidR="0032626A" w:rsidRPr="00A938F1" w:rsidRDefault="0032626A" w:rsidP="00A76883">
      <w:pPr>
        <w:spacing w:after="120" w:line="480" w:lineRule="auto"/>
        <w:jc w:val="both"/>
        <w:rPr>
          <w:rFonts w:cs="Arial"/>
          <w:sz w:val="24"/>
          <w:szCs w:val="24"/>
        </w:rPr>
      </w:pPr>
      <w:r w:rsidRPr="00A938F1">
        <w:rPr>
          <w:rFonts w:cs="Arial"/>
          <w:sz w:val="24"/>
          <w:szCs w:val="24"/>
        </w:rPr>
        <w:t>The International Association of Prosecutors (</w:t>
      </w:r>
      <w:r w:rsidR="00D0159C" w:rsidRPr="00A938F1">
        <w:rPr>
          <w:rFonts w:cs="Arial"/>
          <w:sz w:val="24"/>
          <w:szCs w:val="24"/>
        </w:rPr>
        <w:t>IAP</w:t>
      </w:r>
      <w:r w:rsidRPr="00A938F1">
        <w:rPr>
          <w:rFonts w:cs="Arial"/>
          <w:sz w:val="24"/>
          <w:szCs w:val="24"/>
        </w:rPr>
        <w:t>)</w:t>
      </w:r>
      <w:r w:rsidR="00D0159C" w:rsidRPr="00A938F1">
        <w:rPr>
          <w:rFonts w:cs="Arial"/>
          <w:sz w:val="24"/>
          <w:szCs w:val="24"/>
        </w:rPr>
        <w:t xml:space="preserve"> is a hugely important organisation for prosecutors</w:t>
      </w:r>
      <w:r w:rsidR="000B24C5" w:rsidRPr="00A938F1">
        <w:rPr>
          <w:rFonts w:cs="Arial"/>
          <w:sz w:val="24"/>
          <w:szCs w:val="24"/>
        </w:rPr>
        <w:t>,</w:t>
      </w:r>
      <w:r w:rsidR="00D0159C" w:rsidRPr="00A938F1">
        <w:rPr>
          <w:rFonts w:cs="Arial"/>
          <w:sz w:val="24"/>
          <w:szCs w:val="24"/>
        </w:rPr>
        <w:t xml:space="preserve"> with an unparalleled global reach</w:t>
      </w:r>
      <w:r w:rsidR="009B722C" w:rsidRPr="00A938F1">
        <w:rPr>
          <w:rFonts w:cs="Arial"/>
          <w:sz w:val="24"/>
          <w:szCs w:val="24"/>
        </w:rPr>
        <w:t>.</w:t>
      </w:r>
      <w:r w:rsidR="00D0159C" w:rsidRPr="00A938F1">
        <w:rPr>
          <w:rFonts w:cs="Arial"/>
          <w:sz w:val="24"/>
          <w:szCs w:val="24"/>
        </w:rPr>
        <w:t xml:space="preserve"> </w:t>
      </w:r>
      <w:r w:rsidR="00BB188B">
        <w:rPr>
          <w:rFonts w:cs="Arial"/>
          <w:sz w:val="24"/>
          <w:szCs w:val="24"/>
        </w:rPr>
        <w:t xml:space="preserve"> </w:t>
      </w:r>
      <w:r w:rsidR="000E5189" w:rsidRPr="00A938F1">
        <w:rPr>
          <w:rFonts w:cs="Arial"/>
          <w:sz w:val="24"/>
          <w:szCs w:val="24"/>
        </w:rPr>
        <w:t xml:space="preserve">I am </w:t>
      </w:r>
      <w:r w:rsidR="00D0159C" w:rsidRPr="00A938F1">
        <w:rPr>
          <w:rFonts w:cs="Arial"/>
          <w:sz w:val="24"/>
          <w:szCs w:val="24"/>
        </w:rPr>
        <w:t xml:space="preserve">therefore </w:t>
      </w:r>
      <w:r w:rsidR="000E5189" w:rsidRPr="00A938F1">
        <w:rPr>
          <w:rFonts w:cs="Arial"/>
          <w:sz w:val="24"/>
          <w:szCs w:val="24"/>
        </w:rPr>
        <w:t xml:space="preserve">privileged to have been asked to </w:t>
      </w:r>
      <w:r w:rsidR="00D0159C" w:rsidRPr="00A938F1">
        <w:rPr>
          <w:rFonts w:cs="Arial"/>
          <w:sz w:val="24"/>
          <w:szCs w:val="24"/>
        </w:rPr>
        <w:t xml:space="preserve">deliver </w:t>
      </w:r>
      <w:r w:rsidRPr="00A938F1">
        <w:rPr>
          <w:rFonts w:cs="Arial"/>
          <w:sz w:val="24"/>
          <w:szCs w:val="24"/>
        </w:rPr>
        <w:t>the</w:t>
      </w:r>
      <w:r w:rsidR="00D0159C" w:rsidRPr="00A938F1">
        <w:rPr>
          <w:rFonts w:cs="Arial"/>
          <w:sz w:val="24"/>
          <w:szCs w:val="24"/>
        </w:rPr>
        <w:t xml:space="preserve"> keynote speech at this conference.</w:t>
      </w:r>
      <w:r w:rsidR="000E5189" w:rsidRPr="00A938F1">
        <w:rPr>
          <w:rFonts w:cs="Arial"/>
          <w:sz w:val="24"/>
          <w:szCs w:val="24"/>
        </w:rPr>
        <w:t xml:space="preserve"> </w:t>
      </w:r>
      <w:r w:rsidR="00060114">
        <w:rPr>
          <w:rFonts w:cs="Arial"/>
          <w:sz w:val="24"/>
          <w:szCs w:val="24"/>
        </w:rPr>
        <w:t xml:space="preserve">This is my first annual IAP conference as chief prosecutor of my country, and so I am very pleased to be here and to have the opportunity to build relationships that will last over time. </w:t>
      </w:r>
    </w:p>
    <w:p w:rsidR="00586D45" w:rsidRPr="00A938F1" w:rsidRDefault="00D0159C" w:rsidP="00A76883">
      <w:pPr>
        <w:spacing w:after="120" w:line="480" w:lineRule="auto"/>
        <w:jc w:val="both"/>
        <w:rPr>
          <w:rFonts w:cs="Arial"/>
          <w:sz w:val="24"/>
          <w:szCs w:val="24"/>
        </w:rPr>
      </w:pPr>
      <w:r w:rsidRPr="00A938F1">
        <w:rPr>
          <w:rFonts w:cs="Arial"/>
          <w:sz w:val="24"/>
          <w:szCs w:val="24"/>
        </w:rPr>
        <w:t>Th</w:t>
      </w:r>
      <w:r w:rsidR="0088759A" w:rsidRPr="00A938F1">
        <w:rPr>
          <w:rFonts w:cs="Arial"/>
          <w:sz w:val="24"/>
          <w:szCs w:val="24"/>
        </w:rPr>
        <w:t>e theme of</w:t>
      </w:r>
      <w:r w:rsidR="0032626A" w:rsidRPr="00A938F1">
        <w:rPr>
          <w:rFonts w:cs="Arial"/>
          <w:sz w:val="24"/>
          <w:szCs w:val="24"/>
        </w:rPr>
        <w:t xml:space="preserve"> this conference is</w:t>
      </w:r>
      <w:r w:rsidR="0088759A" w:rsidRPr="00A938F1">
        <w:rPr>
          <w:rFonts w:cs="Arial"/>
          <w:sz w:val="24"/>
          <w:szCs w:val="24"/>
        </w:rPr>
        <w:t xml:space="preserve"> international </w:t>
      </w:r>
      <w:r w:rsidR="0032626A" w:rsidRPr="00A938F1">
        <w:rPr>
          <w:rFonts w:cs="Arial"/>
          <w:sz w:val="24"/>
          <w:szCs w:val="24"/>
        </w:rPr>
        <w:t>cooperation; th</w:t>
      </w:r>
      <w:r w:rsidR="0088759A" w:rsidRPr="00A938F1">
        <w:rPr>
          <w:rFonts w:cs="Arial"/>
          <w:sz w:val="24"/>
          <w:szCs w:val="24"/>
        </w:rPr>
        <w:t xml:space="preserve">is </w:t>
      </w:r>
      <w:r w:rsidR="0032626A" w:rsidRPr="00A938F1">
        <w:rPr>
          <w:rFonts w:cs="Arial"/>
          <w:sz w:val="24"/>
          <w:szCs w:val="24"/>
        </w:rPr>
        <w:t xml:space="preserve">is a </w:t>
      </w:r>
      <w:r w:rsidR="0088759A" w:rsidRPr="00A938F1">
        <w:rPr>
          <w:rFonts w:cs="Arial"/>
          <w:sz w:val="24"/>
          <w:szCs w:val="24"/>
        </w:rPr>
        <w:t xml:space="preserve">wide ranging </w:t>
      </w:r>
      <w:r w:rsidR="0032626A" w:rsidRPr="00A938F1">
        <w:rPr>
          <w:rFonts w:cs="Arial"/>
          <w:sz w:val="24"/>
          <w:szCs w:val="24"/>
        </w:rPr>
        <w:t xml:space="preserve">topic, </w:t>
      </w:r>
      <w:r w:rsidR="0088759A" w:rsidRPr="00A938F1">
        <w:rPr>
          <w:rFonts w:cs="Arial"/>
          <w:sz w:val="24"/>
          <w:szCs w:val="24"/>
        </w:rPr>
        <w:t>and</w:t>
      </w:r>
      <w:r w:rsidR="0032626A" w:rsidRPr="00A938F1">
        <w:rPr>
          <w:rFonts w:cs="Arial"/>
          <w:sz w:val="24"/>
          <w:szCs w:val="24"/>
        </w:rPr>
        <w:t xml:space="preserve"> one </w:t>
      </w:r>
      <w:r w:rsidR="007A4589">
        <w:rPr>
          <w:rFonts w:cs="Arial"/>
          <w:sz w:val="24"/>
          <w:szCs w:val="24"/>
        </w:rPr>
        <w:t>in which we all have some experience</w:t>
      </w:r>
      <w:r w:rsidR="00590A35">
        <w:rPr>
          <w:rFonts w:cs="Arial"/>
          <w:sz w:val="24"/>
          <w:szCs w:val="24"/>
        </w:rPr>
        <w:t xml:space="preserve"> – </w:t>
      </w:r>
      <w:r w:rsidR="00844F77" w:rsidRPr="00A938F1">
        <w:rPr>
          <w:rFonts w:cs="Arial"/>
          <w:sz w:val="24"/>
          <w:szCs w:val="24"/>
        </w:rPr>
        <w:t xml:space="preserve">some good, </w:t>
      </w:r>
      <w:r w:rsidR="0032626A" w:rsidRPr="00A938F1">
        <w:rPr>
          <w:rFonts w:cs="Arial"/>
          <w:sz w:val="24"/>
          <w:szCs w:val="24"/>
        </w:rPr>
        <w:t xml:space="preserve">and unfortunately </w:t>
      </w:r>
      <w:r w:rsidR="00844F77" w:rsidRPr="00A938F1">
        <w:rPr>
          <w:rFonts w:cs="Arial"/>
          <w:sz w:val="24"/>
          <w:szCs w:val="24"/>
        </w:rPr>
        <w:t>some bad</w:t>
      </w:r>
      <w:r w:rsidR="0088759A" w:rsidRPr="00A938F1">
        <w:rPr>
          <w:rFonts w:cs="Arial"/>
          <w:sz w:val="24"/>
          <w:szCs w:val="24"/>
        </w:rPr>
        <w:t xml:space="preserve">. </w:t>
      </w:r>
    </w:p>
    <w:p w:rsidR="0088759A" w:rsidRPr="00A938F1" w:rsidRDefault="0088759A" w:rsidP="00A76883">
      <w:pPr>
        <w:spacing w:after="120" w:line="480" w:lineRule="auto"/>
        <w:jc w:val="both"/>
        <w:rPr>
          <w:rFonts w:cs="Arial"/>
          <w:sz w:val="24"/>
          <w:szCs w:val="24"/>
        </w:rPr>
      </w:pPr>
      <w:r w:rsidRPr="00A938F1">
        <w:rPr>
          <w:rFonts w:cs="Arial"/>
          <w:sz w:val="24"/>
          <w:szCs w:val="24"/>
        </w:rPr>
        <w:t>The reality is that international cooperation is</w:t>
      </w:r>
      <w:r w:rsidR="00690647" w:rsidRPr="00A938F1">
        <w:rPr>
          <w:rFonts w:cs="Arial"/>
          <w:sz w:val="24"/>
          <w:szCs w:val="24"/>
        </w:rPr>
        <w:t xml:space="preserve"> now an essential component of</w:t>
      </w:r>
      <w:r w:rsidRPr="00A938F1">
        <w:rPr>
          <w:rFonts w:cs="Arial"/>
          <w:sz w:val="24"/>
          <w:szCs w:val="24"/>
        </w:rPr>
        <w:t xml:space="preserve"> modern investigations</w:t>
      </w:r>
      <w:r w:rsidR="00510463" w:rsidRPr="00A938F1">
        <w:rPr>
          <w:rFonts w:cs="Arial"/>
          <w:sz w:val="24"/>
          <w:szCs w:val="24"/>
        </w:rPr>
        <w:t xml:space="preserve">, </w:t>
      </w:r>
      <w:r w:rsidRPr="00A938F1">
        <w:rPr>
          <w:rFonts w:cs="Arial"/>
          <w:sz w:val="24"/>
          <w:szCs w:val="24"/>
        </w:rPr>
        <w:t>prosecutions</w:t>
      </w:r>
      <w:r w:rsidR="00510463" w:rsidRPr="00A938F1">
        <w:rPr>
          <w:rFonts w:cs="Arial"/>
          <w:sz w:val="24"/>
          <w:szCs w:val="24"/>
        </w:rPr>
        <w:t xml:space="preserve"> and asset recovery.  It is something </w:t>
      </w:r>
      <w:r w:rsidR="007A4589">
        <w:rPr>
          <w:rFonts w:cs="Arial"/>
          <w:sz w:val="24"/>
          <w:szCs w:val="24"/>
        </w:rPr>
        <w:t xml:space="preserve">in which </w:t>
      </w:r>
      <w:r w:rsidR="00510463" w:rsidRPr="00A938F1">
        <w:rPr>
          <w:rFonts w:cs="Arial"/>
          <w:sz w:val="24"/>
          <w:szCs w:val="24"/>
        </w:rPr>
        <w:t>we must all be involved</w:t>
      </w:r>
      <w:r w:rsidR="00844F77" w:rsidRPr="00A938F1">
        <w:rPr>
          <w:rFonts w:cs="Arial"/>
          <w:sz w:val="24"/>
          <w:szCs w:val="24"/>
        </w:rPr>
        <w:t xml:space="preserve">.  </w:t>
      </w:r>
      <w:r w:rsidR="0032626A" w:rsidRPr="00A938F1">
        <w:rPr>
          <w:rFonts w:cs="Arial"/>
          <w:sz w:val="24"/>
          <w:szCs w:val="24"/>
        </w:rPr>
        <w:t xml:space="preserve"> I’m sure over the next few days we will hear of the many challenges </w:t>
      </w:r>
      <w:r w:rsidR="00510463" w:rsidRPr="00A938F1">
        <w:rPr>
          <w:rFonts w:cs="Arial"/>
          <w:sz w:val="24"/>
          <w:szCs w:val="24"/>
        </w:rPr>
        <w:t>faced by prosecutors seeking cooperation across borders</w:t>
      </w:r>
      <w:r w:rsidR="0032626A" w:rsidRPr="00A938F1">
        <w:rPr>
          <w:rFonts w:cs="Arial"/>
          <w:sz w:val="24"/>
          <w:szCs w:val="24"/>
        </w:rPr>
        <w:t xml:space="preserve"> and also, I hope, some of the successes</w:t>
      </w:r>
      <w:r w:rsidR="00510463" w:rsidRPr="00A938F1">
        <w:rPr>
          <w:rFonts w:cs="Arial"/>
          <w:sz w:val="24"/>
          <w:szCs w:val="24"/>
        </w:rPr>
        <w:t xml:space="preserve"> </w:t>
      </w:r>
      <w:r w:rsidR="007A4589">
        <w:rPr>
          <w:rFonts w:cs="Arial"/>
          <w:sz w:val="24"/>
          <w:szCs w:val="24"/>
        </w:rPr>
        <w:t xml:space="preserve">from which </w:t>
      </w:r>
      <w:r w:rsidR="00510463" w:rsidRPr="00A938F1">
        <w:rPr>
          <w:rFonts w:cs="Arial"/>
          <w:sz w:val="24"/>
          <w:szCs w:val="24"/>
        </w:rPr>
        <w:t>we can all learn</w:t>
      </w:r>
      <w:r w:rsidR="0032626A" w:rsidRPr="00A938F1">
        <w:rPr>
          <w:rFonts w:cs="Arial"/>
          <w:sz w:val="24"/>
          <w:szCs w:val="24"/>
        </w:rPr>
        <w:t xml:space="preserve">. </w:t>
      </w:r>
    </w:p>
    <w:p w:rsidR="00F5130D" w:rsidRPr="00A938F1" w:rsidRDefault="0032626A" w:rsidP="00A76883">
      <w:pPr>
        <w:spacing w:after="120" w:line="480" w:lineRule="auto"/>
        <w:jc w:val="both"/>
        <w:rPr>
          <w:rFonts w:cs="Arial"/>
          <w:sz w:val="24"/>
          <w:szCs w:val="24"/>
        </w:rPr>
      </w:pPr>
      <w:r w:rsidRPr="00A938F1">
        <w:rPr>
          <w:rFonts w:cs="Arial"/>
          <w:sz w:val="24"/>
          <w:szCs w:val="24"/>
        </w:rPr>
        <w:lastRenderedPageBreak/>
        <w:t xml:space="preserve">I would like </w:t>
      </w:r>
      <w:r w:rsidR="00BB188B">
        <w:rPr>
          <w:rFonts w:cs="Arial"/>
          <w:sz w:val="24"/>
          <w:szCs w:val="24"/>
        </w:rPr>
        <w:t>to</w:t>
      </w:r>
      <w:r w:rsidR="0011548E" w:rsidRPr="00A938F1">
        <w:rPr>
          <w:rFonts w:cs="Arial"/>
          <w:sz w:val="24"/>
          <w:szCs w:val="24"/>
        </w:rPr>
        <w:t xml:space="preserve"> take this opportunity to share</w:t>
      </w:r>
      <w:r w:rsidR="007C4B04">
        <w:rPr>
          <w:rFonts w:cs="Arial"/>
          <w:sz w:val="24"/>
          <w:szCs w:val="24"/>
        </w:rPr>
        <w:t xml:space="preserve"> </w:t>
      </w:r>
      <w:r w:rsidR="00844F77" w:rsidRPr="00A938F1">
        <w:rPr>
          <w:rFonts w:cs="Arial"/>
          <w:sz w:val="24"/>
          <w:szCs w:val="24"/>
        </w:rPr>
        <w:t xml:space="preserve">some of </w:t>
      </w:r>
      <w:r w:rsidR="0011548E" w:rsidRPr="00A938F1">
        <w:rPr>
          <w:rFonts w:cs="Arial"/>
          <w:sz w:val="24"/>
          <w:szCs w:val="24"/>
        </w:rPr>
        <w:t>the challenges</w:t>
      </w:r>
      <w:r w:rsidR="00844F77" w:rsidRPr="00A938F1">
        <w:rPr>
          <w:rFonts w:cs="Arial"/>
          <w:sz w:val="24"/>
          <w:szCs w:val="24"/>
        </w:rPr>
        <w:t xml:space="preserve"> </w:t>
      </w:r>
      <w:r w:rsidR="00DE7550" w:rsidRPr="00A938F1">
        <w:rPr>
          <w:rFonts w:cs="Arial"/>
          <w:sz w:val="24"/>
          <w:szCs w:val="24"/>
        </w:rPr>
        <w:t xml:space="preserve">in </w:t>
      </w:r>
      <w:r w:rsidR="004D5878">
        <w:rPr>
          <w:rFonts w:cs="Arial"/>
          <w:sz w:val="24"/>
          <w:szCs w:val="24"/>
        </w:rPr>
        <w:t>securing</w:t>
      </w:r>
      <w:r w:rsidR="00DE7550" w:rsidRPr="00A938F1">
        <w:rPr>
          <w:rFonts w:cs="Arial"/>
          <w:sz w:val="24"/>
          <w:szCs w:val="24"/>
        </w:rPr>
        <w:t xml:space="preserve"> </w:t>
      </w:r>
      <w:r w:rsidR="008D39AE" w:rsidRPr="00A938F1">
        <w:rPr>
          <w:rFonts w:cs="Arial"/>
          <w:sz w:val="24"/>
          <w:szCs w:val="24"/>
        </w:rPr>
        <w:t>international cooperation</w:t>
      </w:r>
      <w:r w:rsidR="007A4589">
        <w:rPr>
          <w:rFonts w:cs="Arial"/>
          <w:sz w:val="24"/>
          <w:szCs w:val="24"/>
        </w:rPr>
        <w:t xml:space="preserve"> which are</w:t>
      </w:r>
      <w:r w:rsidR="00DE7550" w:rsidRPr="00A938F1">
        <w:rPr>
          <w:rFonts w:cs="Arial"/>
          <w:sz w:val="24"/>
          <w:szCs w:val="24"/>
        </w:rPr>
        <w:t xml:space="preserve"> </w:t>
      </w:r>
      <w:r w:rsidR="008D39AE" w:rsidRPr="00A938F1">
        <w:rPr>
          <w:rFonts w:cs="Arial"/>
          <w:sz w:val="24"/>
          <w:szCs w:val="24"/>
        </w:rPr>
        <w:t>specific to the UK</w:t>
      </w:r>
      <w:r w:rsidR="00BB188B">
        <w:rPr>
          <w:rFonts w:cs="Arial"/>
          <w:sz w:val="24"/>
          <w:szCs w:val="24"/>
        </w:rPr>
        <w:t>, as well as more general challenges,</w:t>
      </w:r>
      <w:r w:rsidR="00844F77" w:rsidRPr="00A938F1">
        <w:rPr>
          <w:rFonts w:cs="Arial"/>
          <w:sz w:val="24"/>
          <w:szCs w:val="24"/>
        </w:rPr>
        <w:t xml:space="preserve"> </w:t>
      </w:r>
      <w:r w:rsidR="00DE7550" w:rsidRPr="00A938F1">
        <w:rPr>
          <w:rFonts w:cs="Arial"/>
          <w:sz w:val="24"/>
          <w:szCs w:val="24"/>
        </w:rPr>
        <w:t xml:space="preserve">to </w:t>
      </w:r>
      <w:r w:rsidR="00510463" w:rsidRPr="00A938F1">
        <w:rPr>
          <w:rFonts w:cs="Arial"/>
          <w:sz w:val="24"/>
          <w:szCs w:val="24"/>
        </w:rPr>
        <w:t>reflect on h</w:t>
      </w:r>
      <w:r w:rsidR="008D39AE" w:rsidRPr="00A938F1">
        <w:rPr>
          <w:rFonts w:cs="Arial"/>
          <w:sz w:val="24"/>
          <w:szCs w:val="24"/>
        </w:rPr>
        <w:t>o</w:t>
      </w:r>
      <w:r w:rsidR="00510463" w:rsidRPr="00A938F1">
        <w:rPr>
          <w:rFonts w:cs="Arial"/>
          <w:sz w:val="24"/>
          <w:szCs w:val="24"/>
        </w:rPr>
        <w:t>w</w:t>
      </w:r>
      <w:r w:rsidR="008D39AE" w:rsidRPr="00A938F1">
        <w:rPr>
          <w:rFonts w:cs="Arial"/>
          <w:sz w:val="24"/>
          <w:szCs w:val="24"/>
        </w:rPr>
        <w:t xml:space="preserve"> the UK makes it work</w:t>
      </w:r>
      <w:r w:rsidR="00DE7550" w:rsidRPr="00A938F1">
        <w:rPr>
          <w:rFonts w:cs="Arial"/>
          <w:sz w:val="24"/>
          <w:szCs w:val="24"/>
        </w:rPr>
        <w:t xml:space="preserve">, </w:t>
      </w:r>
      <w:r w:rsidR="00844F77" w:rsidRPr="00A938F1">
        <w:rPr>
          <w:rFonts w:cs="Arial"/>
          <w:sz w:val="24"/>
          <w:szCs w:val="24"/>
        </w:rPr>
        <w:t xml:space="preserve">and finally to </w:t>
      </w:r>
      <w:r w:rsidR="00CE7CC2" w:rsidRPr="00A938F1">
        <w:rPr>
          <w:rFonts w:cs="Arial"/>
          <w:sz w:val="24"/>
          <w:szCs w:val="24"/>
        </w:rPr>
        <w:t>suggest</w:t>
      </w:r>
      <w:r w:rsidR="00844F77" w:rsidRPr="00A938F1">
        <w:rPr>
          <w:rFonts w:cs="Arial"/>
          <w:sz w:val="24"/>
          <w:szCs w:val="24"/>
        </w:rPr>
        <w:t xml:space="preserve"> what we need to do </w:t>
      </w:r>
      <w:r w:rsidR="007959F8" w:rsidRPr="00A938F1">
        <w:rPr>
          <w:rFonts w:cs="Arial"/>
          <w:sz w:val="24"/>
          <w:szCs w:val="24"/>
        </w:rPr>
        <w:t>in the future</w:t>
      </w:r>
      <w:r w:rsidR="00844F77" w:rsidRPr="00A938F1">
        <w:rPr>
          <w:rFonts w:cs="Arial"/>
          <w:sz w:val="24"/>
          <w:szCs w:val="24"/>
        </w:rPr>
        <w:t xml:space="preserve">.  </w:t>
      </w:r>
    </w:p>
    <w:p w:rsidR="002817B2" w:rsidRDefault="00185127" w:rsidP="00A76883">
      <w:pPr>
        <w:spacing w:after="120" w:line="480" w:lineRule="auto"/>
        <w:jc w:val="both"/>
        <w:rPr>
          <w:sz w:val="24"/>
          <w:szCs w:val="24"/>
        </w:rPr>
      </w:pPr>
      <w:r w:rsidRPr="0013259F">
        <w:rPr>
          <w:rFonts w:cs="Arial"/>
          <w:sz w:val="24"/>
          <w:szCs w:val="24"/>
        </w:rPr>
        <w:t xml:space="preserve">First I’d like to mention </w:t>
      </w:r>
      <w:r w:rsidR="00C142ED" w:rsidRPr="0013259F">
        <w:rPr>
          <w:rFonts w:cs="Arial"/>
          <w:sz w:val="24"/>
          <w:szCs w:val="24"/>
        </w:rPr>
        <w:t xml:space="preserve">the scale of </w:t>
      </w:r>
      <w:r w:rsidR="007A4589">
        <w:rPr>
          <w:rFonts w:cs="Arial"/>
          <w:sz w:val="24"/>
          <w:szCs w:val="24"/>
        </w:rPr>
        <w:t xml:space="preserve">the crime </w:t>
      </w:r>
      <w:r w:rsidR="00C142ED" w:rsidRPr="0013259F">
        <w:rPr>
          <w:rFonts w:cs="Arial"/>
          <w:sz w:val="24"/>
          <w:szCs w:val="24"/>
        </w:rPr>
        <w:t>threat</w:t>
      </w:r>
      <w:r w:rsidR="007A4589">
        <w:rPr>
          <w:rFonts w:cs="Arial"/>
          <w:sz w:val="24"/>
          <w:szCs w:val="24"/>
        </w:rPr>
        <w:t xml:space="preserve"> we all face, </w:t>
      </w:r>
      <w:r w:rsidR="00C142ED" w:rsidRPr="0013259F">
        <w:rPr>
          <w:rFonts w:cs="Arial"/>
          <w:sz w:val="24"/>
          <w:szCs w:val="24"/>
        </w:rPr>
        <w:t xml:space="preserve"> a</w:t>
      </w:r>
      <w:r w:rsidRPr="0013259F">
        <w:rPr>
          <w:rFonts w:cs="Arial"/>
          <w:sz w:val="24"/>
          <w:szCs w:val="24"/>
        </w:rPr>
        <w:t xml:space="preserve">s this puts the </w:t>
      </w:r>
      <w:r w:rsidR="00C142ED" w:rsidRPr="0013259F">
        <w:rPr>
          <w:rFonts w:cs="Arial"/>
          <w:sz w:val="24"/>
          <w:szCs w:val="24"/>
        </w:rPr>
        <w:t xml:space="preserve">importance of international cooperation to tackle </w:t>
      </w:r>
      <w:r w:rsidR="007A4589">
        <w:rPr>
          <w:rFonts w:cs="Arial"/>
          <w:sz w:val="24"/>
          <w:szCs w:val="24"/>
        </w:rPr>
        <w:t>crime</w:t>
      </w:r>
      <w:r w:rsidRPr="0013259F">
        <w:rPr>
          <w:rFonts w:cs="Arial"/>
          <w:sz w:val="24"/>
          <w:szCs w:val="24"/>
        </w:rPr>
        <w:t xml:space="preserve"> in the correct context</w:t>
      </w:r>
      <w:r w:rsidR="00C142ED" w:rsidRPr="0013259F">
        <w:rPr>
          <w:rFonts w:cs="Arial"/>
          <w:sz w:val="24"/>
          <w:szCs w:val="24"/>
        </w:rPr>
        <w:t xml:space="preserve">.  Last year the UK government estimated that serious and organised crime costs the UK at least £37 billion annually.  </w:t>
      </w:r>
      <w:r w:rsidRPr="0013259F">
        <w:rPr>
          <w:rFonts w:cs="Arial"/>
          <w:sz w:val="24"/>
          <w:szCs w:val="24"/>
        </w:rPr>
        <w:t xml:space="preserve"> This threat includes economic crime such as </w:t>
      </w:r>
      <w:r w:rsidRPr="0013259F">
        <w:rPr>
          <w:sz w:val="24"/>
          <w:szCs w:val="24"/>
        </w:rPr>
        <w:t>money laundering, fraud, bribery and corruption, as well as cybercrime, smuggling in people, drugs and firearms, and child sexual exploitation.   The number of fraud offences</w:t>
      </w:r>
      <w:r w:rsidR="0013259F">
        <w:rPr>
          <w:sz w:val="24"/>
          <w:szCs w:val="24"/>
        </w:rPr>
        <w:t xml:space="preserve"> </w:t>
      </w:r>
      <w:r w:rsidRPr="0013259F">
        <w:rPr>
          <w:sz w:val="24"/>
          <w:szCs w:val="24"/>
        </w:rPr>
        <w:t xml:space="preserve">rose </w:t>
      </w:r>
      <w:r w:rsidR="0013259F">
        <w:rPr>
          <w:sz w:val="24"/>
          <w:szCs w:val="24"/>
        </w:rPr>
        <w:t>to</w:t>
      </w:r>
      <w:r w:rsidRPr="0013259F">
        <w:rPr>
          <w:sz w:val="24"/>
          <w:szCs w:val="24"/>
        </w:rPr>
        <w:t xml:space="preserve"> 3.64 million </w:t>
      </w:r>
      <w:r w:rsidR="0013259F">
        <w:rPr>
          <w:sz w:val="24"/>
          <w:szCs w:val="24"/>
        </w:rPr>
        <w:t xml:space="preserve">in the UK in 2018, making it </w:t>
      </w:r>
      <w:r w:rsidRPr="0013259F">
        <w:rPr>
          <w:sz w:val="24"/>
          <w:szCs w:val="24"/>
        </w:rPr>
        <w:t xml:space="preserve">the second most prevalent crime type </w:t>
      </w:r>
      <w:r w:rsidR="00590A35">
        <w:rPr>
          <w:sz w:val="24"/>
          <w:szCs w:val="24"/>
        </w:rPr>
        <w:t>and</w:t>
      </w:r>
      <w:r w:rsidRPr="0013259F">
        <w:rPr>
          <w:sz w:val="24"/>
          <w:szCs w:val="24"/>
        </w:rPr>
        <w:t xml:space="preserve"> constituting a third of all crimes in the UK.</w:t>
      </w:r>
      <w:r w:rsidR="0013259F" w:rsidRPr="0013259F">
        <w:rPr>
          <w:sz w:val="24"/>
          <w:szCs w:val="24"/>
        </w:rPr>
        <w:t xml:space="preserve"> </w:t>
      </w:r>
      <w:r w:rsidR="0013259F">
        <w:rPr>
          <w:sz w:val="24"/>
          <w:szCs w:val="24"/>
        </w:rPr>
        <w:t xml:space="preserve"> A</w:t>
      </w:r>
      <w:r w:rsidR="0013259F" w:rsidRPr="0013259F">
        <w:rPr>
          <w:sz w:val="24"/>
          <w:szCs w:val="24"/>
        </w:rPr>
        <w:t xml:space="preserve">t least 84% </w:t>
      </w:r>
      <w:r w:rsidR="0013259F">
        <w:rPr>
          <w:sz w:val="24"/>
          <w:szCs w:val="24"/>
        </w:rPr>
        <w:t xml:space="preserve">of frauds are estimated </w:t>
      </w:r>
      <w:r w:rsidR="0013259F" w:rsidRPr="0013259F">
        <w:rPr>
          <w:sz w:val="24"/>
          <w:szCs w:val="24"/>
        </w:rPr>
        <w:t>to be cyber enabled,</w:t>
      </w:r>
      <w:r w:rsidR="0013259F">
        <w:rPr>
          <w:sz w:val="24"/>
          <w:szCs w:val="24"/>
        </w:rPr>
        <w:t xml:space="preserve"> and therefore likely to have an international element. </w:t>
      </w:r>
      <w:r w:rsidR="00EC613F">
        <w:rPr>
          <w:sz w:val="24"/>
          <w:szCs w:val="24"/>
        </w:rPr>
        <w:t xml:space="preserve"> </w:t>
      </w:r>
      <w:r w:rsidR="00D879C9">
        <w:rPr>
          <w:sz w:val="24"/>
          <w:szCs w:val="24"/>
        </w:rPr>
        <w:t>M</w:t>
      </w:r>
      <w:r w:rsidR="00EC613F" w:rsidRPr="00EC613F">
        <w:rPr>
          <w:sz w:val="24"/>
          <w:szCs w:val="24"/>
        </w:rPr>
        <w:t xml:space="preserve">oney laundering </w:t>
      </w:r>
      <w:r w:rsidR="00D879C9">
        <w:rPr>
          <w:sz w:val="24"/>
          <w:szCs w:val="24"/>
        </w:rPr>
        <w:t xml:space="preserve">ranges from </w:t>
      </w:r>
      <w:r w:rsidR="00EC613F" w:rsidRPr="00EC613F">
        <w:rPr>
          <w:sz w:val="24"/>
          <w:szCs w:val="24"/>
        </w:rPr>
        <w:t>cash-based money laundering</w:t>
      </w:r>
      <w:r w:rsidR="00D879C9">
        <w:rPr>
          <w:sz w:val="24"/>
          <w:szCs w:val="24"/>
        </w:rPr>
        <w:t xml:space="preserve">, </w:t>
      </w:r>
      <w:r w:rsidR="00EC613F" w:rsidRPr="00EC613F">
        <w:rPr>
          <w:sz w:val="24"/>
          <w:szCs w:val="24"/>
        </w:rPr>
        <w:t>including through money mules</w:t>
      </w:r>
      <w:r w:rsidR="00D879C9">
        <w:rPr>
          <w:sz w:val="24"/>
          <w:szCs w:val="24"/>
        </w:rPr>
        <w:t>, to using</w:t>
      </w:r>
      <w:r w:rsidR="00EC613F" w:rsidRPr="00EC613F">
        <w:rPr>
          <w:sz w:val="24"/>
          <w:szCs w:val="24"/>
        </w:rPr>
        <w:t xml:space="preserve"> complex financial systems for high-end money laundering.</w:t>
      </w:r>
      <w:r w:rsidR="00976CB8">
        <w:rPr>
          <w:sz w:val="24"/>
          <w:szCs w:val="24"/>
        </w:rPr>
        <w:t xml:space="preserve"> </w:t>
      </w:r>
      <w:r w:rsidR="00D879C9">
        <w:rPr>
          <w:sz w:val="24"/>
          <w:szCs w:val="24"/>
        </w:rPr>
        <w:t xml:space="preserve"> </w:t>
      </w:r>
      <w:r w:rsidR="00D960BE">
        <w:rPr>
          <w:rFonts w:cs="Arial"/>
          <w:sz w:val="24"/>
          <w:szCs w:val="24"/>
        </w:rPr>
        <w:t xml:space="preserve">The UK’s National Crime Agency believes the </w:t>
      </w:r>
      <w:r w:rsidR="00D960BE" w:rsidRPr="00D960BE">
        <w:rPr>
          <w:rFonts w:cs="Arial"/>
          <w:sz w:val="24"/>
          <w:szCs w:val="24"/>
        </w:rPr>
        <w:t xml:space="preserve">majority of </w:t>
      </w:r>
      <w:r w:rsidR="00D960BE" w:rsidRPr="0013259F">
        <w:rPr>
          <w:rFonts w:cs="Arial"/>
          <w:sz w:val="24"/>
          <w:szCs w:val="24"/>
        </w:rPr>
        <w:t xml:space="preserve">serious and organised crime </w:t>
      </w:r>
      <w:r w:rsidR="00D960BE" w:rsidRPr="00D960BE">
        <w:rPr>
          <w:rFonts w:cs="Arial"/>
          <w:sz w:val="24"/>
          <w:szCs w:val="24"/>
        </w:rPr>
        <w:t xml:space="preserve">in the UK </w:t>
      </w:r>
      <w:r w:rsidR="00D960BE">
        <w:rPr>
          <w:rFonts w:cs="Arial"/>
          <w:sz w:val="24"/>
          <w:szCs w:val="24"/>
        </w:rPr>
        <w:t>has “</w:t>
      </w:r>
      <w:r w:rsidR="00D960BE" w:rsidRPr="00D960BE">
        <w:rPr>
          <w:rFonts w:cs="Arial"/>
          <w:sz w:val="24"/>
          <w:szCs w:val="24"/>
        </w:rPr>
        <w:t>a</w:t>
      </w:r>
      <w:r w:rsidR="00D960BE">
        <w:rPr>
          <w:rFonts w:cs="Arial"/>
          <w:sz w:val="24"/>
          <w:szCs w:val="24"/>
        </w:rPr>
        <w:t xml:space="preserve"> </w:t>
      </w:r>
      <w:r w:rsidR="00D960BE" w:rsidRPr="00D960BE">
        <w:rPr>
          <w:rFonts w:cs="Arial"/>
          <w:sz w:val="24"/>
          <w:szCs w:val="24"/>
        </w:rPr>
        <w:t>clear international dimension</w:t>
      </w:r>
      <w:r w:rsidR="00D960BE">
        <w:rPr>
          <w:rFonts w:cs="Arial"/>
          <w:sz w:val="24"/>
          <w:szCs w:val="24"/>
        </w:rPr>
        <w:t>”</w:t>
      </w:r>
      <w:r w:rsidR="00D960BE" w:rsidRPr="00D960BE">
        <w:rPr>
          <w:rFonts w:cs="Arial"/>
          <w:sz w:val="24"/>
          <w:szCs w:val="24"/>
        </w:rPr>
        <w:t xml:space="preserve">. </w:t>
      </w:r>
      <w:r w:rsidR="00D960BE">
        <w:rPr>
          <w:rFonts w:cs="Arial"/>
          <w:sz w:val="24"/>
          <w:szCs w:val="24"/>
        </w:rPr>
        <w:t xml:space="preserve"> This means organised criminal groups</w:t>
      </w:r>
      <w:r w:rsidR="00D960BE" w:rsidRPr="00D960BE">
        <w:rPr>
          <w:rFonts w:cs="Arial"/>
          <w:sz w:val="24"/>
          <w:szCs w:val="24"/>
        </w:rPr>
        <w:t xml:space="preserve"> source illicit commodities, exploit</w:t>
      </w:r>
      <w:r w:rsidR="00D960BE">
        <w:rPr>
          <w:rFonts w:cs="Arial"/>
          <w:sz w:val="24"/>
          <w:szCs w:val="24"/>
        </w:rPr>
        <w:t xml:space="preserve"> </w:t>
      </w:r>
      <w:r w:rsidR="00D960BE" w:rsidRPr="00D960BE">
        <w:rPr>
          <w:rFonts w:cs="Arial"/>
          <w:sz w:val="24"/>
          <w:szCs w:val="24"/>
        </w:rPr>
        <w:t>vulnerable people and defraud UK citizens and</w:t>
      </w:r>
      <w:r w:rsidR="00D960BE">
        <w:rPr>
          <w:rFonts w:cs="Arial"/>
          <w:sz w:val="24"/>
          <w:szCs w:val="24"/>
        </w:rPr>
        <w:t xml:space="preserve"> </w:t>
      </w:r>
      <w:r w:rsidR="00D960BE" w:rsidRPr="00D960BE">
        <w:rPr>
          <w:rFonts w:cs="Arial"/>
          <w:sz w:val="24"/>
          <w:szCs w:val="24"/>
        </w:rPr>
        <w:t xml:space="preserve">businesses from </w:t>
      </w:r>
      <w:r w:rsidR="00D960BE">
        <w:rPr>
          <w:rFonts w:cs="Arial"/>
          <w:sz w:val="24"/>
          <w:szCs w:val="24"/>
        </w:rPr>
        <w:t>overseas and t</w:t>
      </w:r>
      <w:r w:rsidR="00D960BE" w:rsidRPr="00D960BE">
        <w:rPr>
          <w:rFonts w:cs="Arial"/>
          <w:sz w:val="24"/>
          <w:szCs w:val="24"/>
        </w:rPr>
        <w:t xml:space="preserve">ransnational </w:t>
      </w:r>
      <w:r w:rsidR="00D960BE">
        <w:rPr>
          <w:rFonts w:cs="Arial"/>
          <w:sz w:val="24"/>
          <w:szCs w:val="24"/>
        </w:rPr>
        <w:t>criminals</w:t>
      </w:r>
      <w:r w:rsidR="00D960BE" w:rsidRPr="00D960BE">
        <w:rPr>
          <w:rFonts w:cs="Arial"/>
          <w:sz w:val="24"/>
          <w:szCs w:val="24"/>
        </w:rPr>
        <w:t xml:space="preserve"> continue to exploit</w:t>
      </w:r>
      <w:r w:rsidR="00D960BE">
        <w:rPr>
          <w:rFonts w:cs="Arial"/>
          <w:sz w:val="24"/>
          <w:szCs w:val="24"/>
        </w:rPr>
        <w:t xml:space="preserve"> </w:t>
      </w:r>
      <w:r w:rsidR="00D960BE" w:rsidRPr="00D960BE">
        <w:rPr>
          <w:rFonts w:cs="Arial"/>
          <w:sz w:val="24"/>
          <w:szCs w:val="24"/>
        </w:rPr>
        <w:t xml:space="preserve">vulnerabilities, such as those at </w:t>
      </w:r>
      <w:r w:rsidR="007A4589">
        <w:rPr>
          <w:rFonts w:cs="Arial"/>
          <w:sz w:val="24"/>
          <w:szCs w:val="24"/>
        </w:rPr>
        <w:t xml:space="preserve">our </w:t>
      </w:r>
      <w:r w:rsidR="00D960BE" w:rsidRPr="00D960BE">
        <w:rPr>
          <w:rFonts w:cs="Arial"/>
          <w:sz w:val="24"/>
          <w:szCs w:val="24"/>
        </w:rPr>
        <w:t>borders, to commit crime in</w:t>
      </w:r>
      <w:r w:rsidR="00D960BE">
        <w:rPr>
          <w:rFonts w:cs="Arial"/>
          <w:sz w:val="24"/>
          <w:szCs w:val="24"/>
        </w:rPr>
        <w:t xml:space="preserve"> </w:t>
      </w:r>
      <w:r w:rsidR="00D960BE" w:rsidRPr="00D960BE">
        <w:rPr>
          <w:rFonts w:cs="Arial"/>
          <w:sz w:val="24"/>
          <w:szCs w:val="24"/>
        </w:rPr>
        <w:t>the UK and overseas.</w:t>
      </w:r>
      <w:r w:rsidR="00D960BE">
        <w:rPr>
          <w:rFonts w:cs="Arial"/>
          <w:sz w:val="24"/>
          <w:szCs w:val="24"/>
        </w:rPr>
        <w:t xml:space="preserve">  This impact is likely to be replicated globally and </w:t>
      </w:r>
      <w:r w:rsidR="00D960BE">
        <w:rPr>
          <w:sz w:val="24"/>
          <w:szCs w:val="24"/>
        </w:rPr>
        <w:t>w</w:t>
      </w:r>
      <w:r w:rsidR="00976CB8">
        <w:rPr>
          <w:sz w:val="24"/>
          <w:szCs w:val="24"/>
        </w:rPr>
        <w:t xml:space="preserve">e are therefore </w:t>
      </w:r>
      <w:r w:rsidR="00D960BE">
        <w:rPr>
          <w:sz w:val="24"/>
          <w:szCs w:val="24"/>
        </w:rPr>
        <w:t xml:space="preserve">all </w:t>
      </w:r>
      <w:r w:rsidR="00976CB8">
        <w:rPr>
          <w:sz w:val="24"/>
          <w:szCs w:val="24"/>
        </w:rPr>
        <w:t>faced with a challenge in terms of volume</w:t>
      </w:r>
      <w:r w:rsidR="00D879C9">
        <w:rPr>
          <w:sz w:val="24"/>
          <w:szCs w:val="24"/>
        </w:rPr>
        <w:t>, scale, and complexity</w:t>
      </w:r>
      <w:r w:rsidR="00484B6B">
        <w:rPr>
          <w:sz w:val="24"/>
          <w:szCs w:val="24"/>
        </w:rPr>
        <w:t>.</w:t>
      </w:r>
    </w:p>
    <w:p w:rsidR="00C9465B" w:rsidRPr="006A2376" w:rsidRDefault="002D4C0D" w:rsidP="00A76883">
      <w:pPr>
        <w:spacing w:after="120" w:line="480" w:lineRule="auto"/>
        <w:jc w:val="both"/>
        <w:rPr>
          <w:b/>
          <w:sz w:val="24"/>
          <w:u w:val="single"/>
        </w:rPr>
      </w:pPr>
      <w:r w:rsidRPr="006A2376">
        <w:rPr>
          <w:b/>
          <w:sz w:val="24"/>
          <w:u w:val="single"/>
        </w:rPr>
        <w:t>Cooperation with the UK</w:t>
      </w:r>
    </w:p>
    <w:p w:rsidR="002B7927" w:rsidRDefault="002B7927" w:rsidP="00A76883">
      <w:pPr>
        <w:spacing w:after="120" w:line="480" w:lineRule="auto"/>
        <w:jc w:val="both"/>
        <w:rPr>
          <w:rFonts w:cs="Arial"/>
          <w:sz w:val="24"/>
          <w:szCs w:val="24"/>
        </w:rPr>
      </w:pPr>
      <w:r>
        <w:rPr>
          <w:rFonts w:cs="Arial"/>
          <w:sz w:val="24"/>
          <w:szCs w:val="24"/>
        </w:rPr>
        <w:lastRenderedPageBreak/>
        <w:t>Moving on</w:t>
      </w:r>
      <w:r w:rsidR="004D5878">
        <w:rPr>
          <w:rFonts w:cs="Arial"/>
          <w:sz w:val="24"/>
          <w:szCs w:val="24"/>
        </w:rPr>
        <w:t xml:space="preserve"> then</w:t>
      </w:r>
      <w:r>
        <w:rPr>
          <w:rFonts w:cs="Arial"/>
          <w:sz w:val="24"/>
          <w:szCs w:val="24"/>
        </w:rPr>
        <w:t xml:space="preserve"> to challenges to international cooperation</w:t>
      </w:r>
      <w:r w:rsidR="004D5878">
        <w:rPr>
          <w:rFonts w:cs="Arial"/>
          <w:sz w:val="24"/>
          <w:szCs w:val="24"/>
        </w:rPr>
        <w:t xml:space="preserve">, and I’ll start with the challenges of dealing with different legal systems by looking briefly at the UK.  </w:t>
      </w:r>
    </w:p>
    <w:p w:rsidR="00844F77" w:rsidRPr="00A938F1" w:rsidRDefault="00844F77" w:rsidP="00A76883">
      <w:pPr>
        <w:spacing w:after="120" w:line="480" w:lineRule="auto"/>
        <w:jc w:val="both"/>
        <w:rPr>
          <w:rFonts w:cs="Arial"/>
          <w:sz w:val="24"/>
          <w:szCs w:val="24"/>
        </w:rPr>
      </w:pPr>
      <w:r w:rsidRPr="00A938F1">
        <w:rPr>
          <w:rFonts w:cs="Arial"/>
          <w:sz w:val="24"/>
          <w:szCs w:val="24"/>
        </w:rPr>
        <w:t xml:space="preserve">The UK itself has three different legal jurisdictions </w:t>
      </w:r>
      <w:r w:rsidR="00510463" w:rsidRPr="00A938F1">
        <w:rPr>
          <w:rFonts w:cs="Arial"/>
          <w:sz w:val="24"/>
          <w:szCs w:val="24"/>
        </w:rPr>
        <w:t xml:space="preserve">(England &amp; Wales, Scotland, and Northern Ireland) </w:t>
      </w:r>
      <w:r w:rsidRPr="00A938F1">
        <w:rPr>
          <w:rFonts w:cs="Arial"/>
          <w:sz w:val="24"/>
          <w:szCs w:val="24"/>
        </w:rPr>
        <w:t xml:space="preserve">and </w:t>
      </w:r>
      <w:r w:rsidR="00DE7550" w:rsidRPr="00A938F1">
        <w:rPr>
          <w:rFonts w:cs="Arial"/>
          <w:sz w:val="24"/>
          <w:szCs w:val="24"/>
        </w:rPr>
        <w:t xml:space="preserve">the </w:t>
      </w:r>
      <w:r w:rsidRPr="00A938F1">
        <w:rPr>
          <w:rFonts w:cs="Arial"/>
          <w:sz w:val="24"/>
          <w:szCs w:val="24"/>
        </w:rPr>
        <w:t>roles and responsibilities of prosecutors are distinct</w:t>
      </w:r>
      <w:r w:rsidR="00DE7550" w:rsidRPr="00A938F1">
        <w:rPr>
          <w:rFonts w:cs="Arial"/>
          <w:sz w:val="24"/>
          <w:szCs w:val="24"/>
        </w:rPr>
        <w:t xml:space="preserve"> in each</w:t>
      </w:r>
      <w:r w:rsidR="00510463" w:rsidRPr="00A938F1">
        <w:rPr>
          <w:rFonts w:cs="Arial"/>
          <w:sz w:val="24"/>
          <w:szCs w:val="24"/>
        </w:rPr>
        <w:t>.</w:t>
      </w:r>
      <w:r w:rsidR="002D4C0D">
        <w:rPr>
          <w:rFonts w:cs="Arial"/>
          <w:sz w:val="24"/>
          <w:szCs w:val="24"/>
        </w:rPr>
        <w:t xml:space="preserve">  </w:t>
      </w:r>
      <w:r w:rsidRPr="00A938F1">
        <w:rPr>
          <w:rFonts w:cs="Arial"/>
          <w:sz w:val="24"/>
          <w:szCs w:val="24"/>
        </w:rPr>
        <w:t xml:space="preserve">Moreover, the UK has had effective and </w:t>
      </w:r>
      <w:r w:rsidR="008E76D3" w:rsidRPr="00A938F1">
        <w:rPr>
          <w:rFonts w:cs="Arial"/>
          <w:sz w:val="24"/>
          <w:szCs w:val="24"/>
        </w:rPr>
        <w:t xml:space="preserve">long standing </w:t>
      </w:r>
      <w:r w:rsidRPr="00A938F1">
        <w:rPr>
          <w:rFonts w:cs="Arial"/>
          <w:sz w:val="24"/>
          <w:szCs w:val="24"/>
        </w:rPr>
        <w:t xml:space="preserve">close cooperation with </w:t>
      </w:r>
      <w:r w:rsidR="008E76D3" w:rsidRPr="00A938F1">
        <w:rPr>
          <w:rFonts w:cs="Arial"/>
          <w:sz w:val="24"/>
          <w:szCs w:val="24"/>
        </w:rPr>
        <w:t>many</w:t>
      </w:r>
      <w:r w:rsidRPr="00A938F1">
        <w:rPr>
          <w:rFonts w:cs="Arial"/>
          <w:sz w:val="24"/>
          <w:szCs w:val="24"/>
        </w:rPr>
        <w:t xml:space="preserve"> EU Member States </w:t>
      </w:r>
      <w:r w:rsidR="00DE7550" w:rsidRPr="00A938F1">
        <w:rPr>
          <w:rFonts w:cs="Arial"/>
          <w:sz w:val="24"/>
          <w:szCs w:val="24"/>
        </w:rPr>
        <w:t>who follow the civil law tradition</w:t>
      </w:r>
      <w:r w:rsidR="008E76D3" w:rsidRPr="00A938F1">
        <w:rPr>
          <w:rFonts w:cs="Arial"/>
          <w:sz w:val="24"/>
          <w:szCs w:val="24"/>
        </w:rPr>
        <w:t xml:space="preserve"> or mixed civil/criminal law systems.  </w:t>
      </w:r>
    </w:p>
    <w:p w:rsidR="00E87567" w:rsidRDefault="00E87567" w:rsidP="00A76883">
      <w:pPr>
        <w:spacing w:after="120" w:line="480" w:lineRule="auto"/>
        <w:jc w:val="both"/>
        <w:rPr>
          <w:rStyle w:val="Strong"/>
          <w:rFonts w:cs="Arial"/>
          <w:b w:val="0"/>
          <w:sz w:val="24"/>
          <w:szCs w:val="24"/>
        </w:rPr>
      </w:pPr>
      <w:r w:rsidRPr="00A938F1">
        <w:rPr>
          <w:rFonts w:cs="Arial"/>
          <w:sz w:val="24"/>
          <w:szCs w:val="24"/>
        </w:rPr>
        <w:t>One of the key differences in England &amp; Wales</w:t>
      </w:r>
      <w:r w:rsidR="00250792" w:rsidRPr="00A938F1">
        <w:rPr>
          <w:rFonts w:cs="Arial"/>
          <w:sz w:val="24"/>
          <w:szCs w:val="24"/>
        </w:rPr>
        <w:t>,</w:t>
      </w:r>
      <w:r w:rsidRPr="00A938F1">
        <w:rPr>
          <w:rFonts w:cs="Arial"/>
          <w:sz w:val="24"/>
          <w:szCs w:val="24"/>
        </w:rPr>
        <w:t xml:space="preserve"> compared to the majority of countries</w:t>
      </w:r>
      <w:r w:rsidR="00250792" w:rsidRPr="00A938F1">
        <w:rPr>
          <w:rFonts w:cs="Arial"/>
          <w:sz w:val="24"/>
          <w:szCs w:val="24"/>
        </w:rPr>
        <w:t>,</w:t>
      </w:r>
      <w:r w:rsidRPr="00A938F1">
        <w:rPr>
          <w:rFonts w:cs="Arial"/>
          <w:sz w:val="24"/>
          <w:szCs w:val="24"/>
        </w:rPr>
        <w:t xml:space="preserve"> is that </w:t>
      </w:r>
      <w:r w:rsidR="00A653B4">
        <w:rPr>
          <w:rFonts w:cs="Arial"/>
          <w:sz w:val="24"/>
          <w:szCs w:val="24"/>
        </w:rPr>
        <w:t xml:space="preserve">role of the prosecutor; </w:t>
      </w:r>
      <w:r w:rsidR="000B24C5" w:rsidRPr="00A938F1">
        <w:rPr>
          <w:rFonts w:cs="Arial"/>
          <w:sz w:val="24"/>
          <w:szCs w:val="24"/>
        </w:rPr>
        <w:t xml:space="preserve">the </w:t>
      </w:r>
      <w:r w:rsidRPr="00A938F1">
        <w:rPr>
          <w:rFonts w:cs="Arial"/>
          <w:sz w:val="24"/>
          <w:szCs w:val="24"/>
        </w:rPr>
        <w:t xml:space="preserve">Crown Prosecution Service and law enforcement are independent of each other.  </w:t>
      </w:r>
      <w:r w:rsidR="007C4B04">
        <w:rPr>
          <w:rFonts w:cs="Arial"/>
          <w:sz w:val="24"/>
          <w:szCs w:val="24"/>
        </w:rPr>
        <w:t xml:space="preserve">Although </w:t>
      </w:r>
      <w:r w:rsidR="00A653B4">
        <w:rPr>
          <w:rFonts w:cs="Arial"/>
          <w:sz w:val="24"/>
          <w:szCs w:val="24"/>
        </w:rPr>
        <w:t>prosecutors</w:t>
      </w:r>
      <w:r w:rsidR="007C4B04">
        <w:rPr>
          <w:rFonts w:cs="Arial"/>
          <w:sz w:val="24"/>
          <w:szCs w:val="24"/>
        </w:rPr>
        <w:t xml:space="preserve"> provide advice, sometimes early in an investigation, w</w:t>
      </w:r>
      <w:r w:rsidRPr="00A938F1">
        <w:rPr>
          <w:rFonts w:cs="Arial"/>
          <w:sz w:val="24"/>
          <w:szCs w:val="24"/>
        </w:rPr>
        <w:t xml:space="preserve">e </w:t>
      </w:r>
      <w:r w:rsidRPr="00A938F1">
        <w:rPr>
          <w:rStyle w:val="Strong"/>
          <w:rFonts w:cs="Arial"/>
          <w:b w:val="0"/>
          <w:sz w:val="24"/>
          <w:szCs w:val="24"/>
        </w:rPr>
        <w:t xml:space="preserve">cannot order law enforcement to take a particular action, we do not direct investigations, and we do not authorise </w:t>
      </w:r>
      <w:r w:rsidR="002253C5">
        <w:rPr>
          <w:rStyle w:val="Strong"/>
          <w:rFonts w:cs="Arial"/>
          <w:b w:val="0"/>
          <w:sz w:val="24"/>
          <w:szCs w:val="24"/>
        </w:rPr>
        <w:t>search warrants</w:t>
      </w:r>
      <w:r w:rsidRPr="00A938F1">
        <w:rPr>
          <w:rStyle w:val="Strong"/>
          <w:rFonts w:cs="Arial"/>
          <w:b w:val="0"/>
          <w:sz w:val="24"/>
          <w:szCs w:val="24"/>
        </w:rPr>
        <w:t xml:space="preserve">. </w:t>
      </w:r>
    </w:p>
    <w:p w:rsidR="00A653B4" w:rsidRDefault="007C4B04" w:rsidP="007C4B04">
      <w:pPr>
        <w:spacing w:after="120" w:line="480" w:lineRule="auto"/>
        <w:jc w:val="both"/>
        <w:rPr>
          <w:rStyle w:val="Strong"/>
          <w:rFonts w:cs="Arial"/>
          <w:b w:val="0"/>
          <w:sz w:val="24"/>
          <w:szCs w:val="24"/>
        </w:rPr>
      </w:pPr>
      <w:r>
        <w:rPr>
          <w:rStyle w:val="Strong"/>
          <w:rFonts w:cs="Arial"/>
          <w:b w:val="0"/>
          <w:sz w:val="24"/>
          <w:szCs w:val="24"/>
        </w:rPr>
        <w:t>When making decision</w:t>
      </w:r>
      <w:r w:rsidR="00484B6B">
        <w:rPr>
          <w:rStyle w:val="Strong"/>
          <w:rFonts w:cs="Arial"/>
          <w:b w:val="0"/>
          <w:sz w:val="24"/>
          <w:szCs w:val="24"/>
        </w:rPr>
        <w:t>s</w:t>
      </w:r>
      <w:r>
        <w:rPr>
          <w:rStyle w:val="Strong"/>
          <w:rFonts w:cs="Arial"/>
          <w:b w:val="0"/>
          <w:sz w:val="24"/>
          <w:szCs w:val="24"/>
        </w:rPr>
        <w:t xml:space="preserve"> </w:t>
      </w:r>
      <w:r w:rsidRPr="007C4B04">
        <w:rPr>
          <w:rStyle w:val="Strong"/>
          <w:rFonts w:cs="Arial"/>
          <w:b w:val="0"/>
          <w:sz w:val="24"/>
          <w:szCs w:val="24"/>
        </w:rPr>
        <w:t>t</w:t>
      </w:r>
      <w:r>
        <w:rPr>
          <w:rStyle w:val="Strong"/>
          <w:rFonts w:cs="Arial"/>
          <w:b w:val="0"/>
          <w:sz w:val="24"/>
          <w:szCs w:val="24"/>
        </w:rPr>
        <w:t>o</w:t>
      </w:r>
      <w:r w:rsidRPr="007C4B04">
        <w:rPr>
          <w:rStyle w:val="Strong"/>
          <w:rFonts w:cs="Arial"/>
          <w:b w:val="0"/>
          <w:sz w:val="24"/>
          <w:szCs w:val="24"/>
        </w:rPr>
        <w:t xml:space="preserve"> prosecute </w:t>
      </w:r>
      <w:r>
        <w:rPr>
          <w:rStyle w:val="Strong"/>
          <w:rFonts w:cs="Arial"/>
          <w:b w:val="0"/>
          <w:sz w:val="24"/>
          <w:szCs w:val="24"/>
        </w:rPr>
        <w:t xml:space="preserve">CPS prosecutors apply the </w:t>
      </w:r>
      <w:r w:rsidRPr="007C4B04">
        <w:rPr>
          <w:rStyle w:val="Strong"/>
          <w:rFonts w:cs="Arial"/>
          <w:b w:val="0"/>
          <w:sz w:val="24"/>
          <w:szCs w:val="24"/>
        </w:rPr>
        <w:t>test</w:t>
      </w:r>
      <w:r w:rsidR="00EA3A3A">
        <w:rPr>
          <w:rStyle w:val="Strong"/>
          <w:rFonts w:cs="Arial"/>
          <w:b w:val="0"/>
          <w:sz w:val="24"/>
          <w:szCs w:val="24"/>
        </w:rPr>
        <w:t xml:space="preserve"> in our Code for Crown Prosecutors</w:t>
      </w:r>
      <w:r>
        <w:rPr>
          <w:rStyle w:val="Strong"/>
          <w:rFonts w:cs="Arial"/>
          <w:b w:val="0"/>
          <w:sz w:val="24"/>
          <w:szCs w:val="24"/>
        </w:rPr>
        <w:t xml:space="preserve">.  This has </w:t>
      </w:r>
      <w:r w:rsidRPr="007C4B04">
        <w:rPr>
          <w:rStyle w:val="Strong"/>
          <w:rFonts w:cs="Arial"/>
          <w:b w:val="0"/>
          <w:sz w:val="24"/>
          <w:szCs w:val="24"/>
        </w:rPr>
        <w:t>two stages</w:t>
      </w:r>
      <w:r>
        <w:rPr>
          <w:rStyle w:val="Strong"/>
          <w:rFonts w:cs="Arial"/>
          <w:b w:val="0"/>
          <w:sz w:val="24"/>
          <w:szCs w:val="24"/>
        </w:rPr>
        <w:t xml:space="preserve">.  Firstly, </w:t>
      </w:r>
      <w:r w:rsidRPr="007C4B04">
        <w:rPr>
          <w:rStyle w:val="Strong"/>
          <w:rFonts w:cs="Arial"/>
          <w:b w:val="0"/>
          <w:sz w:val="24"/>
          <w:szCs w:val="24"/>
        </w:rPr>
        <w:t>there has to be</w:t>
      </w:r>
      <w:r w:rsidRPr="007C4B04">
        <w:rPr>
          <w:rStyle w:val="Strong"/>
          <w:rFonts w:cs="Arial"/>
          <w:sz w:val="24"/>
          <w:szCs w:val="24"/>
        </w:rPr>
        <w:t xml:space="preserve"> </w:t>
      </w:r>
      <w:r w:rsidRPr="007C4B04">
        <w:rPr>
          <w:rStyle w:val="Strong"/>
          <w:rFonts w:cs="Arial"/>
          <w:b w:val="0"/>
          <w:sz w:val="24"/>
          <w:szCs w:val="24"/>
        </w:rPr>
        <w:t>sufficient evidence to provide a realistic prospect of a conviction, and secondly a prosecution has to be in the public interest.</w:t>
      </w:r>
      <w:r>
        <w:rPr>
          <w:rStyle w:val="Strong"/>
          <w:rFonts w:cs="Arial"/>
          <w:b w:val="0"/>
          <w:sz w:val="24"/>
          <w:szCs w:val="24"/>
        </w:rPr>
        <w:t xml:space="preserve">  This means that prosecutors have discretion and this gives the system as a whole flexibility.  </w:t>
      </w:r>
    </w:p>
    <w:p w:rsidR="007C4B04" w:rsidRPr="007C4B04" w:rsidRDefault="00A653B4" w:rsidP="007C4B04">
      <w:pPr>
        <w:spacing w:after="120" w:line="480" w:lineRule="auto"/>
        <w:jc w:val="both"/>
        <w:rPr>
          <w:rStyle w:val="Strong"/>
          <w:rFonts w:cs="Arial"/>
          <w:b w:val="0"/>
          <w:sz w:val="24"/>
          <w:szCs w:val="24"/>
        </w:rPr>
      </w:pPr>
      <w:r>
        <w:rPr>
          <w:rStyle w:val="Strong"/>
          <w:rFonts w:cs="Arial"/>
          <w:b w:val="0"/>
          <w:sz w:val="24"/>
          <w:szCs w:val="24"/>
        </w:rPr>
        <w:t xml:space="preserve">This flexibility and the application of </w:t>
      </w:r>
      <w:r w:rsidR="007A4589">
        <w:rPr>
          <w:rStyle w:val="Strong"/>
          <w:rFonts w:cs="Arial"/>
          <w:b w:val="0"/>
          <w:sz w:val="24"/>
          <w:szCs w:val="24"/>
        </w:rPr>
        <w:t xml:space="preserve">the </w:t>
      </w:r>
      <w:r>
        <w:rPr>
          <w:rStyle w:val="Strong"/>
          <w:rFonts w:cs="Arial"/>
          <w:b w:val="0"/>
          <w:sz w:val="24"/>
          <w:szCs w:val="24"/>
        </w:rPr>
        <w:t xml:space="preserve">public interest test </w:t>
      </w:r>
      <w:r w:rsidR="008858E2">
        <w:rPr>
          <w:rStyle w:val="Strong"/>
          <w:rFonts w:cs="Arial"/>
          <w:b w:val="0"/>
          <w:sz w:val="24"/>
          <w:szCs w:val="24"/>
        </w:rPr>
        <w:t>mean</w:t>
      </w:r>
      <w:r w:rsidR="007C4B04">
        <w:rPr>
          <w:rStyle w:val="Strong"/>
          <w:rFonts w:cs="Arial"/>
          <w:b w:val="0"/>
          <w:sz w:val="24"/>
          <w:szCs w:val="24"/>
        </w:rPr>
        <w:t xml:space="preserve"> we can use</w:t>
      </w:r>
      <w:r>
        <w:rPr>
          <w:rStyle w:val="Strong"/>
          <w:rFonts w:cs="Arial"/>
          <w:b w:val="0"/>
          <w:sz w:val="24"/>
          <w:szCs w:val="24"/>
        </w:rPr>
        <w:t xml:space="preserve"> alternatives to prosecution, </w:t>
      </w:r>
      <w:r w:rsidR="007A4589">
        <w:rPr>
          <w:rStyle w:val="Strong"/>
          <w:rFonts w:cs="Arial"/>
          <w:b w:val="0"/>
          <w:sz w:val="24"/>
          <w:szCs w:val="24"/>
        </w:rPr>
        <w:t xml:space="preserve">we call this diversion, </w:t>
      </w:r>
      <w:r w:rsidR="008858E2">
        <w:rPr>
          <w:rStyle w:val="Strong"/>
          <w:rFonts w:cs="Arial"/>
          <w:b w:val="0"/>
          <w:sz w:val="24"/>
          <w:szCs w:val="24"/>
        </w:rPr>
        <w:t>such</w:t>
      </w:r>
      <w:r>
        <w:rPr>
          <w:rStyle w:val="Strong"/>
          <w:rFonts w:cs="Arial"/>
          <w:b w:val="0"/>
          <w:sz w:val="24"/>
          <w:szCs w:val="24"/>
        </w:rPr>
        <w:t xml:space="preserve"> as</w:t>
      </w:r>
      <w:r w:rsidR="008858E2">
        <w:rPr>
          <w:rStyle w:val="Strong"/>
          <w:rFonts w:cs="Arial"/>
          <w:b w:val="0"/>
          <w:sz w:val="24"/>
          <w:szCs w:val="24"/>
        </w:rPr>
        <w:t xml:space="preserve"> </w:t>
      </w:r>
      <w:r w:rsidR="007A4589">
        <w:rPr>
          <w:rStyle w:val="Strong"/>
          <w:rFonts w:cs="Arial"/>
          <w:b w:val="0"/>
          <w:sz w:val="24"/>
          <w:szCs w:val="24"/>
        </w:rPr>
        <w:t xml:space="preserve">the administration of </w:t>
      </w:r>
      <w:r w:rsidR="008858E2">
        <w:rPr>
          <w:rStyle w:val="Strong"/>
          <w:rFonts w:cs="Arial"/>
          <w:b w:val="0"/>
          <w:sz w:val="24"/>
          <w:szCs w:val="24"/>
        </w:rPr>
        <w:t>conditional</w:t>
      </w:r>
      <w:r>
        <w:rPr>
          <w:rStyle w:val="Strong"/>
          <w:rFonts w:cs="Arial"/>
          <w:b w:val="0"/>
          <w:sz w:val="24"/>
          <w:szCs w:val="24"/>
        </w:rPr>
        <w:t xml:space="preserve"> cautions </w:t>
      </w:r>
      <w:r w:rsidR="008858E2">
        <w:rPr>
          <w:rStyle w:val="Strong"/>
          <w:rFonts w:cs="Arial"/>
          <w:b w:val="0"/>
          <w:sz w:val="24"/>
          <w:szCs w:val="24"/>
        </w:rPr>
        <w:t xml:space="preserve">or fines through a penalty notice for less serious offending.  </w:t>
      </w:r>
      <w:r>
        <w:rPr>
          <w:rStyle w:val="Strong"/>
          <w:rFonts w:cs="Arial"/>
          <w:b w:val="0"/>
          <w:sz w:val="24"/>
          <w:szCs w:val="24"/>
        </w:rPr>
        <w:t xml:space="preserve"> </w:t>
      </w:r>
      <w:r w:rsidR="008858E2">
        <w:rPr>
          <w:rStyle w:val="Strong"/>
          <w:rFonts w:cs="Arial"/>
          <w:b w:val="0"/>
          <w:sz w:val="24"/>
          <w:szCs w:val="24"/>
        </w:rPr>
        <w:t xml:space="preserve"> In some cases this may push an offender on a more structured path away from future offending and reduce the risk of re-offending.   </w:t>
      </w:r>
      <w:r w:rsidR="007C4B04">
        <w:rPr>
          <w:rStyle w:val="Strong"/>
          <w:rFonts w:cs="Arial"/>
          <w:b w:val="0"/>
          <w:sz w:val="24"/>
          <w:szCs w:val="24"/>
        </w:rPr>
        <w:t xml:space="preserve">  </w:t>
      </w:r>
      <w:r w:rsidR="007A4589">
        <w:rPr>
          <w:rStyle w:val="Strong"/>
          <w:rFonts w:cs="Arial"/>
          <w:b w:val="0"/>
          <w:sz w:val="24"/>
          <w:szCs w:val="24"/>
        </w:rPr>
        <w:t>We tread carefully here, but the emerging evidence shows that it can work well.</w:t>
      </w:r>
      <w:r w:rsidR="007C4B04">
        <w:rPr>
          <w:rStyle w:val="Strong"/>
          <w:rFonts w:cs="Arial"/>
          <w:b w:val="0"/>
          <w:sz w:val="24"/>
          <w:szCs w:val="24"/>
        </w:rPr>
        <w:t xml:space="preserve">    </w:t>
      </w:r>
      <w:r w:rsidR="007C4B04" w:rsidRPr="007C4B04">
        <w:rPr>
          <w:rStyle w:val="Strong"/>
          <w:rFonts w:cs="Arial"/>
          <w:b w:val="0"/>
          <w:sz w:val="24"/>
          <w:szCs w:val="24"/>
        </w:rPr>
        <w:t xml:space="preserve"> </w:t>
      </w:r>
    </w:p>
    <w:p w:rsidR="00A653B4" w:rsidRDefault="00A653B4" w:rsidP="00A653B4">
      <w:pPr>
        <w:spacing w:after="120" w:line="480" w:lineRule="auto"/>
        <w:jc w:val="both"/>
        <w:rPr>
          <w:rStyle w:val="Strong"/>
          <w:rFonts w:cs="Arial"/>
          <w:b w:val="0"/>
          <w:sz w:val="24"/>
          <w:szCs w:val="24"/>
        </w:rPr>
      </w:pPr>
      <w:r>
        <w:rPr>
          <w:rStyle w:val="Strong"/>
          <w:rFonts w:cs="Arial"/>
          <w:b w:val="0"/>
          <w:sz w:val="24"/>
          <w:szCs w:val="24"/>
        </w:rPr>
        <w:t xml:space="preserve">In practice when it comes to international cooperation </w:t>
      </w:r>
      <w:r w:rsidR="008858E2">
        <w:rPr>
          <w:rStyle w:val="Strong"/>
          <w:rFonts w:cs="Arial"/>
          <w:b w:val="0"/>
          <w:sz w:val="24"/>
          <w:szCs w:val="24"/>
        </w:rPr>
        <w:t>the discretion available to the prosecutor may</w:t>
      </w:r>
      <w:r>
        <w:rPr>
          <w:rStyle w:val="Strong"/>
          <w:rFonts w:cs="Arial"/>
          <w:b w:val="0"/>
          <w:sz w:val="24"/>
          <w:szCs w:val="24"/>
        </w:rPr>
        <w:t xml:space="preserve"> mean that we</w:t>
      </w:r>
      <w:r w:rsidR="004D5878">
        <w:rPr>
          <w:rStyle w:val="Strong"/>
          <w:rFonts w:cs="Arial"/>
          <w:b w:val="0"/>
          <w:sz w:val="24"/>
          <w:szCs w:val="24"/>
        </w:rPr>
        <w:t xml:space="preserve"> are</w:t>
      </w:r>
      <w:r>
        <w:rPr>
          <w:rStyle w:val="Strong"/>
          <w:rFonts w:cs="Arial"/>
          <w:b w:val="0"/>
          <w:sz w:val="24"/>
          <w:szCs w:val="24"/>
        </w:rPr>
        <w:t xml:space="preserve"> not obliged to pursue a prosecution</w:t>
      </w:r>
      <w:r w:rsidR="004D5878">
        <w:rPr>
          <w:rStyle w:val="Strong"/>
          <w:rFonts w:cs="Arial"/>
          <w:b w:val="0"/>
          <w:sz w:val="24"/>
          <w:szCs w:val="24"/>
        </w:rPr>
        <w:t xml:space="preserve">, and this may mean </w:t>
      </w:r>
      <w:r w:rsidR="004D5878">
        <w:rPr>
          <w:rStyle w:val="Strong"/>
          <w:rFonts w:cs="Arial"/>
          <w:b w:val="0"/>
          <w:sz w:val="24"/>
          <w:szCs w:val="24"/>
        </w:rPr>
        <w:lastRenderedPageBreak/>
        <w:t>we make less use of international tools</w:t>
      </w:r>
      <w:r>
        <w:rPr>
          <w:rStyle w:val="Strong"/>
          <w:rFonts w:cs="Arial"/>
          <w:b w:val="0"/>
          <w:sz w:val="24"/>
          <w:szCs w:val="24"/>
        </w:rPr>
        <w:t xml:space="preserve">.  I appreciate that not all systems have this </w:t>
      </w:r>
      <w:r w:rsidR="008858E2">
        <w:rPr>
          <w:rStyle w:val="Strong"/>
          <w:rFonts w:cs="Arial"/>
          <w:b w:val="0"/>
          <w:sz w:val="24"/>
          <w:szCs w:val="24"/>
        </w:rPr>
        <w:t xml:space="preserve">discretion </w:t>
      </w:r>
      <w:r>
        <w:rPr>
          <w:rStyle w:val="Strong"/>
          <w:rFonts w:cs="Arial"/>
          <w:b w:val="0"/>
          <w:sz w:val="24"/>
          <w:szCs w:val="24"/>
        </w:rPr>
        <w:t xml:space="preserve">and some are strict in regard to what the prosecutor has to pursue. </w:t>
      </w:r>
    </w:p>
    <w:p w:rsidR="00250792" w:rsidRPr="00A938F1" w:rsidRDefault="008E76D3" w:rsidP="00A76883">
      <w:pPr>
        <w:spacing w:after="120" w:line="480" w:lineRule="auto"/>
        <w:jc w:val="both"/>
        <w:rPr>
          <w:rStyle w:val="Strong"/>
          <w:rFonts w:cs="Arial"/>
          <w:b w:val="0"/>
          <w:bCs w:val="0"/>
          <w:sz w:val="24"/>
          <w:szCs w:val="24"/>
        </w:rPr>
      </w:pPr>
      <w:r w:rsidRPr="00A938F1">
        <w:rPr>
          <w:rStyle w:val="Strong"/>
          <w:rFonts w:cs="Arial"/>
          <w:b w:val="0"/>
          <w:sz w:val="24"/>
          <w:szCs w:val="24"/>
        </w:rPr>
        <w:t>Th</w:t>
      </w:r>
      <w:r w:rsidR="008858E2">
        <w:rPr>
          <w:rStyle w:val="Strong"/>
          <w:rFonts w:cs="Arial"/>
          <w:b w:val="0"/>
          <w:sz w:val="24"/>
          <w:szCs w:val="24"/>
        </w:rPr>
        <w:t>e role of a CPS prosecutor also h</w:t>
      </w:r>
      <w:r w:rsidRPr="00A938F1">
        <w:rPr>
          <w:rStyle w:val="Strong"/>
          <w:rFonts w:cs="Arial"/>
          <w:b w:val="0"/>
          <w:sz w:val="24"/>
          <w:szCs w:val="24"/>
        </w:rPr>
        <w:t>as an impact on the way we appro</w:t>
      </w:r>
      <w:r w:rsidR="00510463" w:rsidRPr="00A938F1">
        <w:rPr>
          <w:rStyle w:val="Strong"/>
          <w:rFonts w:cs="Arial"/>
          <w:b w:val="0"/>
          <w:sz w:val="24"/>
          <w:szCs w:val="24"/>
        </w:rPr>
        <w:t>ach international cooperation</w:t>
      </w:r>
      <w:r w:rsidR="008858E2">
        <w:rPr>
          <w:rStyle w:val="Strong"/>
          <w:rFonts w:cs="Arial"/>
          <w:b w:val="0"/>
          <w:sz w:val="24"/>
          <w:szCs w:val="24"/>
        </w:rPr>
        <w:t>,</w:t>
      </w:r>
      <w:r w:rsidR="00510463" w:rsidRPr="00A938F1">
        <w:rPr>
          <w:rStyle w:val="Strong"/>
          <w:rFonts w:cs="Arial"/>
          <w:b w:val="0"/>
          <w:sz w:val="24"/>
          <w:szCs w:val="24"/>
        </w:rPr>
        <w:t xml:space="preserve"> and </w:t>
      </w:r>
      <w:r w:rsidR="007A4589">
        <w:rPr>
          <w:rStyle w:val="Strong"/>
          <w:rFonts w:cs="Arial"/>
          <w:b w:val="0"/>
          <w:sz w:val="24"/>
          <w:szCs w:val="24"/>
        </w:rPr>
        <w:t xml:space="preserve">therefore </w:t>
      </w:r>
      <w:r w:rsidR="00510463" w:rsidRPr="00A938F1">
        <w:rPr>
          <w:rStyle w:val="Strong"/>
          <w:rFonts w:cs="Arial"/>
          <w:b w:val="0"/>
          <w:sz w:val="24"/>
          <w:szCs w:val="24"/>
        </w:rPr>
        <w:t>the way you will interact with prosecutors in England &amp; Wales.</w:t>
      </w:r>
    </w:p>
    <w:p w:rsidR="00A76883" w:rsidRPr="00A938F1" w:rsidRDefault="00A76883" w:rsidP="00A76883">
      <w:pPr>
        <w:spacing w:after="120" w:line="480" w:lineRule="auto"/>
        <w:jc w:val="both"/>
        <w:rPr>
          <w:rFonts w:cs="Arial"/>
          <w:color w:val="000000" w:themeColor="text1"/>
          <w:sz w:val="24"/>
          <w:szCs w:val="24"/>
          <w:lang w:val="en"/>
        </w:rPr>
      </w:pPr>
      <w:r w:rsidRPr="00A938F1">
        <w:rPr>
          <w:rStyle w:val="Strong"/>
          <w:rFonts w:cs="Arial"/>
          <w:b w:val="0"/>
          <w:color w:val="000000" w:themeColor="text1"/>
          <w:sz w:val="24"/>
          <w:szCs w:val="24"/>
        </w:rPr>
        <w:t xml:space="preserve">The CPS is </w:t>
      </w:r>
      <w:r w:rsidR="007A4589">
        <w:rPr>
          <w:rStyle w:val="Strong"/>
          <w:rFonts w:cs="Arial"/>
          <w:b w:val="0"/>
          <w:color w:val="000000" w:themeColor="text1"/>
          <w:sz w:val="24"/>
          <w:szCs w:val="24"/>
        </w:rPr>
        <w:t>heavily</w:t>
      </w:r>
      <w:r w:rsidRPr="00A938F1">
        <w:rPr>
          <w:rStyle w:val="Strong"/>
          <w:rFonts w:cs="Arial"/>
          <w:b w:val="0"/>
          <w:color w:val="000000" w:themeColor="text1"/>
          <w:sz w:val="24"/>
          <w:szCs w:val="24"/>
        </w:rPr>
        <w:t xml:space="preserve"> involved in extradit</w:t>
      </w:r>
      <w:r w:rsidR="000D4D89">
        <w:rPr>
          <w:rStyle w:val="Strong"/>
          <w:rFonts w:cs="Arial"/>
          <w:b w:val="0"/>
          <w:color w:val="000000" w:themeColor="text1"/>
          <w:sz w:val="24"/>
          <w:szCs w:val="24"/>
        </w:rPr>
        <w:t xml:space="preserve">ion and asset recovery </w:t>
      </w:r>
      <w:r w:rsidR="007A4589">
        <w:rPr>
          <w:rStyle w:val="Strong"/>
          <w:rFonts w:cs="Arial"/>
          <w:b w:val="0"/>
          <w:color w:val="000000" w:themeColor="text1"/>
          <w:sz w:val="24"/>
          <w:szCs w:val="24"/>
        </w:rPr>
        <w:t xml:space="preserve">work, </w:t>
      </w:r>
      <w:r w:rsidR="000D4D89">
        <w:rPr>
          <w:rStyle w:val="Strong"/>
          <w:rFonts w:cs="Arial"/>
          <w:b w:val="0"/>
          <w:color w:val="000000" w:themeColor="text1"/>
          <w:sz w:val="24"/>
          <w:szCs w:val="24"/>
        </w:rPr>
        <w:t>and</w:t>
      </w:r>
      <w:r w:rsidRPr="00A938F1">
        <w:rPr>
          <w:rStyle w:val="Strong"/>
          <w:rFonts w:cs="Arial"/>
          <w:b w:val="0"/>
          <w:color w:val="000000" w:themeColor="text1"/>
          <w:sz w:val="24"/>
          <w:szCs w:val="24"/>
        </w:rPr>
        <w:t xml:space="preserve"> </w:t>
      </w:r>
      <w:r w:rsidR="007A4589">
        <w:rPr>
          <w:rStyle w:val="Strong"/>
          <w:rFonts w:cs="Arial"/>
          <w:b w:val="0"/>
          <w:color w:val="000000" w:themeColor="text1"/>
          <w:sz w:val="24"/>
          <w:szCs w:val="24"/>
        </w:rPr>
        <w:t>we are</w:t>
      </w:r>
      <w:r w:rsidRPr="00A938F1">
        <w:rPr>
          <w:rStyle w:val="Strong"/>
          <w:rFonts w:cs="Arial"/>
          <w:b w:val="0"/>
          <w:color w:val="000000" w:themeColor="text1"/>
          <w:sz w:val="24"/>
          <w:szCs w:val="24"/>
        </w:rPr>
        <w:t xml:space="preserve"> responsible for issuing outgoing extradition requests</w:t>
      </w:r>
      <w:r w:rsidR="00A938F1" w:rsidRPr="00A938F1">
        <w:rPr>
          <w:rStyle w:val="Strong"/>
          <w:rFonts w:cs="Arial"/>
          <w:b w:val="0"/>
          <w:color w:val="000000" w:themeColor="text1"/>
          <w:sz w:val="24"/>
          <w:szCs w:val="24"/>
        </w:rPr>
        <w:t>, Interpol Red Notices,</w:t>
      </w:r>
      <w:r w:rsidRPr="00A938F1">
        <w:rPr>
          <w:rStyle w:val="Strong"/>
          <w:rFonts w:cs="Arial"/>
          <w:b w:val="0"/>
          <w:color w:val="000000" w:themeColor="text1"/>
          <w:sz w:val="24"/>
          <w:szCs w:val="24"/>
        </w:rPr>
        <w:t xml:space="preserve"> and obtaining European Arrest Warrants</w:t>
      </w:r>
      <w:r w:rsidR="00A938F1" w:rsidRPr="00A938F1">
        <w:rPr>
          <w:rStyle w:val="Strong"/>
          <w:rFonts w:cs="Arial"/>
          <w:b w:val="0"/>
          <w:color w:val="000000" w:themeColor="text1"/>
          <w:sz w:val="24"/>
          <w:szCs w:val="24"/>
        </w:rPr>
        <w:t xml:space="preserve">. </w:t>
      </w:r>
      <w:r w:rsidR="00BB188B">
        <w:rPr>
          <w:rStyle w:val="Strong"/>
          <w:rFonts w:cs="Arial"/>
          <w:b w:val="0"/>
          <w:color w:val="000000" w:themeColor="text1"/>
          <w:sz w:val="24"/>
          <w:szCs w:val="24"/>
        </w:rPr>
        <w:t>The CPS</w:t>
      </w:r>
      <w:r w:rsidRPr="00A938F1">
        <w:rPr>
          <w:rStyle w:val="Strong"/>
          <w:rFonts w:cs="Arial"/>
          <w:b w:val="0"/>
          <w:color w:val="000000" w:themeColor="text1"/>
          <w:sz w:val="24"/>
          <w:szCs w:val="24"/>
        </w:rPr>
        <w:t xml:space="preserve"> Extradition Unit </w:t>
      </w:r>
      <w:r w:rsidRPr="00A938F1">
        <w:rPr>
          <w:rFonts w:cs="Arial"/>
          <w:color w:val="000000" w:themeColor="text1"/>
          <w:sz w:val="24"/>
          <w:szCs w:val="24"/>
          <w:lang w:val="en"/>
        </w:rPr>
        <w:t xml:space="preserve">conducts extradition proceedings on behalf of foreign authorities for ‘requested persons’ arrested in England &amp; Wales.  </w:t>
      </w:r>
      <w:r w:rsidR="00BC6C17" w:rsidRPr="00A938F1">
        <w:rPr>
          <w:rFonts w:cs="Arial"/>
          <w:color w:val="000000" w:themeColor="text1"/>
          <w:sz w:val="24"/>
          <w:szCs w:val="24"/>
          <w:lang w:val="en"/>
        </w:rPr>
        <w:t xml:space="preserve">This </w:t>
      </w:r>
      <w:r w:rsidR="00F32F1C">
        <w:rPr>
          <w:rFonts w:cs="Arial"/>
          <w:color w:val="000000" w:themeColor="text1"/>
          <w:sz w:val="24"/>
          <w:szCs w:val="24"/>
          <w:lang w:val="en"/>
        </w:rPr>
        <w:t xml:space="preserve">work </w:t>
      </w:r>
      <w:r w:rsidR="00BC6C17" w:rsidRPr="00A938F1">
        <w:rPr>
          <w:rFonts w:cs="Arial"/>
          <w:color w:val="000000" w:themeColor="text1"/>
          <w:sz w:val="24"/>
          <w:szCs w:val="24"/>
          <w:lang w:val="en"/>
        </w:rPr>
        <w:t xml:space="preserve">results in around 1,000 wanted persons being extradited each year. </w:t>
      </w:r>
      <w:r w:rsidRPr="00A938F1">
        <w:rPr>
          <w:rFonts w:cs="Arial"/>
          <w:color w:val="000000" w:themeColor="text1"/>
          <w:sz w:val="24"/>
          <w:szCs w:val="24"/>
          <w:lang w:val="en"/>
        </w:rPr>
        <w:t xml:space="preserve"> </w:t>
      </w:r>
    </w:p>
    <w:p w:rsidR="00BC6C17" w:rsidRPr="00A938F1" w:rsidRDefault="00BC6C17" w:rsidP="00A76883">
      <w:pPr>
        <w:spacing w:after="120" w:line="480" w:lineRule="auto"/>
        <w:jc w:val="both"/>
        <w:rPr>
          <w:rFonts w:cs="Arial"/>
          <w:color w:val="000000" w:themeColor="text1"/>
          <w:sz w:val="24"/>
          <w:szCs w:val="24"/>
          <w:lang w:val="en"/>
        </w:rPr>
      </w:pPr>
      <w:r w:rsidRPr="00A938F1">
        <w:rPr>
          <w:rFonts w:cs="Arial"/>
          <w:color w:val="000000" w:themeColor="text1"/>
          <w:sz w:val="24"/>
          <w:szCs w:val="24"/>
          <w:lang w:val="en"/>
        </w:rPr>
        <w:t>On asset recovery</w:t>
      </w:r>
      <w:r w:rsidR="00877BD1">
        <w:rPr>
          <w:rFonts w:cs="Arial"/>
          <w:color w:val="000000" w:themeColor="text1"/>
          <w:sz w:val="24"/>
          <w:szCs w:val="24"/>
          <w:lang w:val="en"/>
        </w:rPr>
        <w:t>,</w:t>
      </w:r>
      <w:r w:rsidRPr="00A938F1">
        <w:rPr>
          <w:rFonts w:cs="Arial"/>
          <w:color w:val="000000" w:themeColor="text1"/>
          <w:sz w:val="24"/>
          <w:szCs w:val="24"/>
          <w:lang w:val="en"/>
        </w:rPr>
        <w:t xml:space="preserve"> </w:t>
      </w:r>
      <w:r w:rsidR="00BB188B">
        <w:rPr>
          <w:rFonts w:cs="Arial"/>
          <w:color w:val="000000" w:themeColor="text1"/>
          <w:sz w:val="24"/>
          <w:szCs w:val="24"/>
          <w:lang w:val="en"/>
        </w:rPr>
        <w:t>the CPS</w:t>
      </w:r>
      <w:r w:rsidRPr="00A938F1">
        <w:rPr>
          <w:rFonts w:cs="Arial"/>
          <w:color w:val="000000" w:themeColor="text1"/>
          <w:sz w:val="24"/>
          <w:szCs w:val="24"/>
          <w:lang w:val="en"/>
        </w:rPr>
        <w:t xml:space="preserve"> issue</w:t>
      </w:r>
      <w:r w:rsidR="00BB188B">
        <w:rPr>
          <w:rFonts w:cs="Arial"/>
          <w:color w:val="000000" w:themeColor="text1"/>
          <w:sz w:val="24"/>
          <w:szCs w:val="24"/>
          <w:lang w:val="en"/>
        </w:rPr>
        <w:t>s</w:t>
      </w:r>
      <w:r w:rsidRPr="00A938F1">
        <w:rPr>
          <w:rFonts w:cs="Arial"/>
          <w:color w:val="000000" w:themeColor="text1"/>
          <w:sz w:val="24"/>
          <w:szCs w:val="24"/>
          <w:lang w:val="en"/>
        </w:rPr>
        <w:t xml:space="preserve"> requests for restraint and confiscation, and for EU requests </w:t>
      </w:r>
      <w:r w:rsidR="00877BD1">
        <w:rPr>
          <w:rFonts w:cs="Arial"/>
          <w:color w:val="000000" w:themeColor="text1"/>
          <w:sz w:val="24"/>
          <w:szCs w:val="24"/>
          <w:lang w:val="en"/>
        </w:rPr>
        <w:t xml:space="preserve">we </w:t>
      </w:r>
      <w:r w:rsidRPr="00A938F1">
        <w:rPr>
          <w:rFonts w:cs="Arial"/>
          <w:color w:val="000000" w:themeColor="text1"/>
          <w:sz w:val="24"/>
          <w:szCs w:val="24"/>
          <w:lang w:val="en"/>
        </w:rPr>
        <w:t>act</w:t>
      </w:r>
      <w:r w:rsidR="00BB188B">
        <w:rPr>
          <w:rFonts w:cs="Arial"/>
          <w:color w:val="000000" w:themeColor="text1"/>
          <w:sz w:val="24"/>
          <w:szCs w:val="24"/>
          <w:lang w:val="en"/>
        </w:rPr>
        <w:t xml:space="preserve"> </w:t>
      </w:r>
      <w:r w:rsidRPr="00A938F1">
        <w:rPr>
          <w:rFonts w:cs="Arial"/>
          <w:color w:val="000000" w:themeColor="text1"/>
          <w:sz w:val="24"/>
          <w:szCs w:val="24"/>
          <w:lang w:val="en"/>
        </w:rPr>
        <w:t>as a central authority for both transmitting these requests overseas and for receiving them.</w:t>
      </w:r>
    </w:p>
    <w:p w:rsidR="000C6D20" w:rsidRDefault="00BC6C17" w:rsidP="00A76883">
      <w:pPr>
        <w:spacing w:after="120" w:line="480" w:lineRule="auto"/>
        <w:jc w:val="both"/>
        <w:rPr>
          <w:rFonts w:cs="Arial"/>
          <w:color w:val="000000" w:themeColor="text1"/>
          <w:sz w:val="24"/>
          <w:szCs w:val="24"/>
          <w:lang w:val="en"/>
        </w:rPr>
      </w:pPr>
      <w:r w:rsidRPr="00A938F1">
        <w:rPr>
          <w:rFonts w:cs="Arial"/>
          <w:color w:val="000000" w:themeColor="text1"/>
          <w:sz w:val="24"/>
          <w:szCs w:val="24"/>
          <w:lang w:val="en"/>
        </w:rPr>
        <w:t xml:space="preserve">With mutual legal assistance (MLA) </w:t>
      </w:r>
      <w:r w:rsidR="000C6D20">
        <w:rPr>
          <w:rFonts w:cs="Arial"/>
          <w:color w:val="000000" w:themeColor="text1"/>
          <w:sz w:val="24"/>
          <w:szCs w:val="24"/>
          <w:lang w:val="en"/>
        </w:rPr>
        <w:t xml:space="preserve">CPS </w:t>
      </w:r>
      <w:r w:rsidR="00BB188B">
        <w:rPr>
          <w:rFonts w:cs="Arial"/>
          <w:color w:val="000000" w:themeColor="text1"/>
          <w:sz w:val="24"/>
          <w:szCs w:val="24"/>
          <w:lang w:val="en"/>
        </w:rPr>
        <w:t>prosecutors’</w:t>
      </w:r>
      <w:r w:rsidRPr="00A938F1">
        <w:rPr>
          <w:rFonts w:cs="Arial"/>
          <w:color w:val="000000" w:themeColor="text1"/>
          <w:sz w:val="24"/>
          <w:szCs w:val="24"/>
          <w:lang w:val="en"/>
        </w:rPr>
        <w:t xml:space="preserve"> work closely with law enforcement to issue </w:t>
      </w:r>
      <w:r w:rsidR="00EA3A3A">
        <w:rPr>
          <w:rFonts w:cs="Arial"/>
          <w:color w:val="000000" w:themeColor="text1"/>
          <w:sz w:val="24"/>
          <w:szCs w:val="24"/>
          <w:lang w:val="en"/>
        </w:rPr>
        <w:t>more than</w:t>
      </w:r>
      <w:r w:rsidR="00EA3A3A" w:rsidRPr="00A938F1">
        <w:rPr>
          <w:rFonts w:cs="Arial"/>
          <w:color w:val="000000" w:themeColor="text1"/>
          <w:sz w:val="24"/>
          <w:szCs w:val="24"/>
          <w:lang w:val="en"/>
        </w:rPr>
        <w:t xml:space="preserve"> </w:t>
      </w:r>
      <w:r w:rsidRPr="00A938F1">
        <w:rPr>
          <w:rFonts w:cs="Arial"/>
          <w:color w:val="000000" w:themeColor="text1"/>
          <w:sz w:val="24"/>
          <w:szCs w:val="24"/>
          <w:lang w:val="en"/>
        </w:rPr>
        <w:t>250 requests each year</w:t>
      </w:r>
      <w:r w:rsidR="000C6D20">
        <w:rPr>
          <w:rFonts w:cs="Arial"/>
          <w:color w:val="000000" w:themeColor="text1"/>
          <w:sz w:val="24"/>
          <w:szCs w:val="24"/>
          <w:lang w:val="en"/>
        </w:rPr>
        <w:t>, but it is also possible for UK law enforcement to obtain material</w:t>
      </w:r>
      <w:r w:rsidR="000D4D89">
        <w:rPr>
          <w:rFonts w:cs="Arial"/>
          <w:color w:val="000000" w:themeColor="text1"/>
          <w:sz w:val="24"/>
          <w:szCs w:val="24"/>
          <w:lang w:val="en"/>
        </w:rPr>
        <w:t xml:space="preserve"> </w:t>
      </w:r>
      <w:r w:rsidR="000C6D20">
        <w:rPr>
          <w:rFonts w:cs="Arial"/>
          <w:color w:val="000000" w:themeColor="text1"/>
          <w:sz w:val="24"/>
          <w:szCs w:val="24"/>
          <w:lang w:val="en"/>
        </w:rPr>
        <w:t>that will be admissible in domestic proceedings, from overseas using less formal methods</w:t>
      </w:r>
      <w:r w:rsidR="00F32F1C">
        <w:rPr>
          <w:rFonts w:cs="Arial"/>
          <w:color w:val="000000" w:themeColor="text1"/>
          <w:sz w:val="24"/>
          <w:szCs w:val="24"/>
          <w:lang w:val="en"/>
        </w:rPr>
        <w:t xml:space="preserve">.  </w:t>
      </w:r>
    </w:p>
    <w:p w:rsidR="00BC6C17" w:rsidRPr="00A938F1" w:rsidRDefault="00877BD1" w:rsidP="00A76883">
      <w:pPr>
        <w:spacing w:after="120" w:line="480" w:lineRule="auto"/>
        <w:jc w:val="both"/>
        <w:rPr>
          <w:rFonts w:cs="Arial"/>
          <w:color w:val="000000" w:themeColor="text1"/>
          <w:sz w:val="24"/>
          <w:szCs w:val="24"/>
          <w:lang w:val="en"/>
        </w:rPr>
      </w:pPr>
      <w:r>
        <w:rPr>
          <w:rFonts w:cs="Arial"/>
          <w:color w:val="000000" w:themeColor="text1"/>
          <w:sz w:val="24"/>
          <w:szCs w:val="24"/>
          <w:lang w:val="en"/>
        </w:rPr>
        <w:t>It is important to add however, i</w:t>
      </w:r>
      <w:r w:rsidR="000C6D20">
        <w:rPr>
          <w:rFonts w:cs="Arial"/>
          <w:color w:val="000000" w:themeColor="text1"/>
          <w:sz w:val="24"/>
          <w:szCs w:val="24"/>
          <w:lang w:val="en"/>
        </w:rPr>
        <w:t xml:space="preserve">n terms of </w:t>
      </w:r>
      <w:r w:rsidR="00BC6C17" w:rsidRPr="00A938F1">
        <w:rPr>
          <w:rFonts w:cs="Arial"/>
          <w:color w:val="000000" w:themeColor="text1"/>
          <w:sz w:val="24"/>
          <w:szCs w:val="24"/>
          <w:lang w:val="en"/>
        </w:rPr>
        <w:t xml:space="preserve">receiving or executing </w:t>
      </w:r>
      <w:r w:rsidR="008858E2">
        <w:rPr>
          <w:rFonts w:cs="Arial"/>
          <w:color w:val="000000" w:themeColor="text1"/>
          <w:sz w:val="24"/>
          <w:szCs w:val="24"/>
          <w:lang w:val="en"/>
        </w:rPr>
        <w:t xml:space="preserve">the </w:t>
      </w:r>
      <w:r w:rsidR="00BC6C17" w:rsidRPr="00A938F1">
        <w:rPr>
          <w:rFonts w:cs="Arial"/>
          <w:color w:val="000000" w:themeColor="text1"/>
          <w:sz w:val="24"/>
          <w:szCs w:val="24"/>
          <w:lang w:val="en"/>
        </w:rPr>
        <w:t xml:space="preserve">over 7,000 </w:t>
      </w:r>
      <w:r w:rsidR="000C6D20">
        <w:rPr>
          <w:rFonts w:cs="Arial"/>
          <w:color w:val="000000" w:themeColor="text1"/>
          <w:sz w:val="24"/>
          <w:szCs w:val="24"/>
          <w:lang w:val="en"/>
        </w:rPr>
        <w:t xml:space="preserve">MLA </w:t>
      </w:r>
      <w:r w:rsidR="00BC6C17" w:rsidRPr="00A938F1">
        <w:rPr>
          <w:rFonts w:cs="Arial"/>
          <w:color w:val="000000" w:themeColor="text1"/>
          <w:sz w:val="24"/>
          <w:szCs w:val="24"/>
          <w:lang w:val="en"/>
        </w:rPr>
        <w:t>requests sent to the UK</w:t>
      </w:r>
      <w:r>
        <w:rPr>
          <w:rFonts w:cs="Arial"/>
          <w:color w:val="000000" w:themeColor="text1"/>
          <w:sz w:val="24"/>
          <w:szCs w:val="24"/>
          <w:lang w:val="en"/>
        </w:rPr>
        <w:t xml:space="preserve"> each year</w:t>
      </w:r>
      <w:r w:rsidR="000D4D89">
        <w:rPr>
          <w:rFonts w:cs="Arial"/>
          <w:color w:val="000000" w:themeColor="text1"/>
          <w:sz w:val="24"/>
          <w:szCs w:val="24"/>
          <w:lang w:val="en"/>
        </w:rPr>
        <w:t>,</w:t>
      </w:r>
      <w:r w:rsidR="000C6D20">
        <w:rPr>
          <w:rFonts w:cs="Arial"/>
          <w:color w:val="000000" w:themeColor="text1"/>
          <w:sz w:val="24"/>
          <w:szCs w:val="24"/>
          <w:lang w:val="en"/>
        </w:rPr>
        <w:t xml:space="preserve"> the CPS has no involvement</w:t>
      </w:r>
      <w:r w:rsidR="008858E2">
        <w:rPr>
          <w:rFonts w:cs="Arial"/>
          <w:color w:val="000000" w:themeColor="text1"/>
          <w:sz w:val="24"/>
          <w:szCs w:val="24"/>
          <w:lang w:val="en"/>
        </w:rPr>
        <w:t>;</w:t>
      </w:r>
      <w:r w:rsidR="00BB188B">
        <w:rPr>
          <w:rFonts w:cs="Arial"/>
          <w:color w:val="000000" w:themeColor="text1"/>
          <w:sz w:val="24"/>
          <w:szCs w:val="24"/>
          <w:lang w:val="en"/>
        </w:rPr>
        <w:t xml:space="preserve"> these </w:t>
      </w:r>
      <w:r w:rsidR="00F32F1C">
        <w:rPr>
          <w:rFonts w:cs="Arial"/>
          <w:color w:val="000000" w:themeColor="text1"/>
          <w:sz w:val="24"/>
          <w:szCs w:val="24"/>
          <w:lang w:val="en"/>
        </w:rPr>
        <w:t>are handled by the Home Office and law enforcement partners</w:t>
      </w:r>
      <w:r w:rsidR="00BC6C17" w:rsidRPr="00A938F1">
        <w:rPr>
          <w:rFonts w:cs="Arial"/>
          <w:color w:val="000000" w:themeColor="text1"/>
          <w:sz w:val="24"/>
          <w:szCs w:val="24"/>
          <w:lang w:val="en"/>
        </w:rPr>
        <w:t xml:space="preserve">.  </w:t>
      </w:r>
    </w:p>
    <w:p w:rsidR="00F32F1C" w:rsidRDefault="00F32F1C" w:rsidP="00F32F1C">
      <w:pPr>
        <w:spacing w:after="120" w:line="480" w:lineRule="auto"/>
        <w:jc w:val="both"/>
        <w:rPr>
          <w:rFonts w:cs="Arial"/>
          <w:color w:val="000000" w:themeColor="text1"/>
          <w:sz w:val="24"/>
          <w:szCs w:val="24"/>
          <w:lang w:val="en"/>
        </w:rPr>
      </w:pPr>
      <w:r w:rsidRPr="00A938F1">
        <w:rPr>
          <w:rFonts w:cs="Arial"/>
          <w:color w:val="000000" w:themeColor="text1"/>
          <w:sz w:val="24"/>
          <w:szCs w:val="24"/>
          <w:lang w:val="en"/>
        </w:rPr>
        <w:t>Where multiple countries have jurisdiction to prosecute, something increasingly common in cyber</w:t>
      </w:r>
      <w:r>
        <w:rPr>
          <w:rFonts w:cs="Arial"/>
          <w:color w:val="000000" w:themeColor="text1"/>
          <w:sz w:val="24"/>
          <w:szCs w:val="24"/>
          <w:lang w:val="en"/>
        </w:rPr>
        <w:t>c</w:t>
      </w:r>
      <w:r w:rsidRPr="00A938F1">
        <w:rPr>
          <w:rFonts w:cs="Arial"/>
          <w:color w:val="000000" w:themeColor="text1"/>
          <w:sz w:val="24"/>
          <w:szCs w:val="24"/>
          <w:lang w:val="en"/>
        </w:rPr>
        <w:t xml:space="preserve">rime cases and complex frauds, prosecutors are best placed in </w:t>
      </w:r>
      <w:r>
        <w:rPr>
          <w:rFonts w:cs="Arial"/>
          <w:color w:val="000000" w:themeColor="text1"/>
          <w:sz w:val="24"/>
          <w:szCs w:val="24"/>
          <w:lang w:val="en"/>
        </w:rPr>
        <w:t xml:space="preserve">the UK </w:t>
      </w:r>
      <w:r w:rsidRPr="00A938F1">
        <w:rPr>
          <w:rFonts w:cs="Arial"/>
          <w:color w:val="000000" w:themeColor="text1"/>
          <w:sz w:val="24"/>
          <w:szCs w:val="24"/>
          <w:lang w:val="en"/>
        </w:rPr>
        <w:t xml:space="preserve">to negotiate </w:t>
      </w:r>
      <w:r>
        <w:rPr>
          <w:rFonts w:cs="Arial"/>
          <w:color w:val="000000" w:themeColor="text1"/>
          <w:sz w:val="24"/>
          <w:szCs w:val="24"/>
          <w:lang w:val="en"/>
        </w:rPr>
        <w:t>and</w:t>
      </w:r>
      <w:r w:rsidRPr="00A938F1">
        <w:rPr>
          <w:rFonts w:cs="Arial"/>
          <w:color w:val="000000" w:themeColor="text1"/>
          <w:sz w:val="24"/>
          <w:szCs w:val="24"/>
          <w:lang w:val="en"/>
        </w:rPr>
        <w:t xml:space="preserve"> determine the appropriate venue.</w:t>
      </w:r>
    </w:p>
    <w:p w:rsidR="00D2708E" w:rsidRPr="00A938F1" w:rsidRDefault="00D2708E" w:rsidP="00D2708E">
      <w:pPr>
        <w:spacing w:after="120" w:line="480" w:lineRule="auto"/>
        <w:jc w:val="both"/>
        <w:rPr>
          <w:rStyle w:val="Strong"/>
          <w:rFonts w:cs="Arial"/>
          <w:b w:val="0"/>
          <w:sz w:val="24"/>
          <w:szCs w:val="24"/>
        </w:rPr>
      </w:pPr>
      <w:r w:rsidRPr="00A938F1">
        <w:rPr>
          <w:rStyle w:val="Strong"/>
          <w:rFonts w:cs="Arial"/>
          <w:b w:val="0"/>
          <w:sz w:val="24"/>
          <w:szCs w:val="24"/>
        </w:rPr>
        <w:lastRenderedPageBreak/>
        <w:t>The UK is</w:t>
      </w:r>
      <w:r>
        <w:rPr>
          <w:rStyle w:val="Strong"/>
          <w:rFonts w:cs="Arial"/>
          <w:b w:val="0"/>
          <w:sz w:val="24"/>
          <w:szCs w:val="24"/>
        </w:rPr>
        <w:t xml:space="preserve"> </w:t>
      </w:r>
      <w:r w:rsidR="00121D58">
        <w:rPr>
          <w:rStyle w:val="Strong"/>
          <w:rFonts w:cs="Arial"/>
          <w:b w:val="0"/>
          <w:sz w:val="24"/>
          <w:szCs w:val="24"/>
        </w:rPr>
        <w:t xml:space="preserve">also </w:t>
      </w:r>
      <w:r>
        <w:rPr>
          <w:rStyle w:val="Strong"/>
          <w:rFonts w:cs="Arial"/>
          <w:b w:val="0"/>
          <w:sz w:val="24"/>
          <w:szCs w:val="24"/>
        </w:rPr>
        <w:t xml:space="preserve">fortunate to have a </w:t>
      </w:r>
      <w:r w:rsidRPr="00A938F1">
        <w:rPr>
          <w:rStyle w:val="Strong"/>
          <w:rFonts w:cs="Arial"/>
          <w:b w:val="0"/>
          <w:sz w:val="24"/>
          <w:szCs w:val="24"/>
        </w:rPr>
        <w:t>network of prosecutors deployed overseas, covering much of Europe, but also further afield in Middle East, Africa, and Americas.  These prosecutors can build relationships, networks, and jointly solve problems in a way that is not practical when operating and communicating remotely.</w:t>
      </w:r>
      <w:r w:rsidR="00877BD1">
        <w:rPr>
          <w:rStyle w:val="Strong"/>
          <w:rFonts w:cs="Arial"/>
          <w:b w:val="0"/>
          <w:sz w:val="24"/>
          <w:szCs w:val="24"/>
        </w:rPr>
        <w:t xml:space="preserve"> We have updated our International Strategy this year, partly but not exclusively in light of Brexit, and we intend to build our network of overseas prosecutors wherever possible, according to the demands of our international casework, and also according to our available financial resource. </w:t>
      </w:r>
    </w:p>
    <w:p w:rsidR="00D2708E" w:rsidRPr="00D2708E" w:rsidRDefault="00D2708E" w:rsidP="00C170C3">
      <w:pPr>
        <w:spacing w:after="120" w:line="480" w:lineRule="auto"/>
        <w:jc w:val="both"/>
        <w:rPr>
          <w:rStyle w:val="Strong"/>
          <w:rFonts w:cs="Arial"/>
          <w:b w:val="0"/>
          <w:sz w:val="24"/>
          <w:szCs w:val="24"/>
        </w:rPr>
      </w:pPr>
      <w:r>
        <w:rPr>
          <w:rStyle w:val="Strong"/>
          <w:rFonts w:cs="Arial"/>
          <w:b w:val="0"/>
          <w:sz w:val="24"/>
          <w:szCs w:val="24"/>
        </w:rPr>
        <w:t xml:space="preserve">There are numerous examples of where </w:t>
      </w:r>
      <w:r w:rsidR="00257164">
        <w:rPr>
          <w:rStyle w:val="Strong"/>
          <w:rFonts w:cs="Arial"/>
          <w:b w:val="0"/>
          <w:sz w:val="24"/>
          <w:szCs w:val="24"/>
        </w:rPr>
        <w:t xml:space="preserve">our approach </w:t>
      </w:r>
      <w:r>
        <w:rPr>
          <w:rStyle w:val="Strong"/>
          <w:rFonts w:cs="Arial"/>
          <w:b w:val="0"/>
          <w:sz w:val="24"/>
          <w:szCs w:val="24"/>
        </w:rPr>
        <w:t xml:space="preserve">has led to successful prosecution outcomes, and I would like to highlight a </w:t>
      </w:r>
      <w:r w:rsidR="00C24056">
        <w:rPr>
          <w:rStyle w:val="Strong"/>
          <w:rFonts w:cs="Arial"/>
          <w:b w:val="0"/>
          <w:sz w:val="24"/>
          <w:szCs w:val="24"/>
        </w:rPr>
        <w:t xml:space="preserve">few </w:t>
      </w:r>
      <w:r>
        <w:rPr>
          <w:rStyle w:val="Strong"/>
          <w:rFonts w:cs="Arial"/>
          <w:b w:val="0"/>
          <w:sz w:val="24"/>
          <w:szCs w:val="24"/>
        </w:rPr>
        <w:t xml:space="preserve">examples:  </w:t>
      </w:r>
    </w:p>
    <w:p w:rsidR="002B7C12" w:rsidRPr="00EC6DC3" w:rsidRDefault="003E4EEF" w:rsidP="002B7C12">
      <w:pPr>
        <w:pStyle w:val="ListParagraph"/>
        <w:numPr>
          <w:ilvl w:val="0"/>
          <w:numId w:val="25"/>
        </w:numPr>
        <w:spacing w:after="120" w:line="480" w:lineRule="auto"/>
        <w:ind w:left="851" w:hanging="567"/>
        <w:contextualSpacing w:val="0"/>
        <w:jc w:val="both"/>
        <w:rPr>
          <w:rStyle w:val="Strong"/>
          <w:rFonts w:cs="Arial"/>
          <w:b w:val="0"/>
          <w:color w:val="000000" w:themeColor="text1"/>
          <w:sz w:val="24"/>
          <w:szCs w:val="24"/>
        </w:rPr>
      </w:pPr>
      <w:r w:rsidRPr="002B7C12">
        <w:rPr>
          <w:rStyle w:val="Strong"/>
          <w:b w:val="0"/>
          <w:color w:val="000000" w:themeColor="text1"/>
          <w:sz w:val="24"/>
        </w:rPr>
        <w:t xml:space="preserve">Cooperation between the UK and Pakistan can be </w:t>
      </w:r>
      <w:r w:rsidR="002B7C12" w:rsidRPr="002B7C12">
        <w:rPr>
          <w:rStyle w:val="Strong"/>
          <w:b w:val="0"/>
          <w:color w:val="000000" w:themeColor="text1"/>
          <w:sz w:val="24"/>
        </w:rPr>
        <w:t>challenging for</w:t>
      </w:r>
      <w:r w:rsidRPr="002B7C12">
        <w:rPr>
          <w:rStyle w:val="Strong"/>
          <w:b w:val="0"/>
          <w:color w:val="000000" w:themeColor="text1"/>
          <w:sz w:val="24"/>
        </w:rPr>
        <w:t xml:space="preserve"> a number of reasons</w:t>
      </w:r>
      <w:r w:rsidR="002B7C12" w:rsidRPr="002B7C12">
        <w:rPr>
          <w:rStyle w:val="Strong"/>
          <w:b w:val="0"/>
          <w:color w:val="000000" w:themeColor="text1"/>
          <w:sz w:val="24"/>
        </w:rPr>
        <w:t>. T</w:t>
      </w:r>
      <w:r w:rsidRPr="002B7C12">
        <w:rPr>
          <w:rStyle w:val="Strong"/>
          <w:b w:val="0"/>
          <w:color w:val="000000" w:themeColor="text1"/>
          <w:sz w:val="24"/>
        </w:rPr>
        <w:t>he recent extradition of Mohammed Shahid to the UK</w:t>
      </w:r>
      <w:r w:rsidR="002B7C12" w:rsidRPr="002B7C12">
        <w:rPr>
          <w:rStyle w:val="Strong"/>
          <w:b w:val="0"/>
          <w:color w:val="000000" w:themeColor="text1"/>
          <w:sz w:val="24"/>
        </w:rPr>
        <w:t>, only the second extradition from Pakistan in the last 10 years,</w:t>
      </w:r>
      <w:r w:rsidRPr="002B7C12">
        <w:rPr>
          <w:rStyle w:val="Strong"/>
          <w:b w:val="0"/>
          <w:color w:val="000000" w:themeColor="text1"/>
          <w:sz w:val="24"/>
        </w:rPr>
        <w:t xml:space="preserve"> </w:t>
      </w:r>
      <w:r w:rsidR="002B7C12" w:rsidRPr="002B7C12">
        <w:rPr>
          <w:rStyle w:val="Strong"/>
          <w:b w:val="0"/>
          <w:color w:val="000000" w:themeColor="text1"/>
          <w:sz w:val="24"/>
        </w:rPr>
        <w:t>demonstrates how</w:t>
      </w:r>
      <w:r w:rsidRPr="002B7C12">
        <w:rPr>
          <w:rStyle w:val="Strong"/>
          <w:b w:val="0"/>
          <w:color w:val="000000" w:themeColor="text1"/>
          <w:sz w:val="24"/>
        </w:rPr>
        <w:t xml:space="preserve"> things can work.  Shahid murdered eight people in a petrol bomb attack on a family home in Huddersfield</w:t>
      </w:r>
      <w:r w:rsidR="00877BD1">
        <w:rPr>
          <w:rStyle w:val="Strong"/>
          <w:b w:val="0"/>
          <w:color w:val="000000" w:themeColor="text1"/>
          <w:sz w:val="24"/>
        </w:rPr>
        <w:t xml:space="preserve"> in the north of England, </w:t>
      </w:r>
      <w:r w:rsidRPr="002B7C12">
        <w:rPr>
          <w:rStyle w:val="Strong"/>
          <w:b w:val="0"/>
          <w:color w:val="000000" w:themeColor="text1"/>
          <w:sz w:val="24"/>
        </w:rPr>
        <w:t xml:space="preserve"> in 2002.  He fled to Pakistan in 2003, but after e</w:t>
      </w:r>
      <w:r w:rsidR="002B7C12" w:rsidRPr="002B7C12">
        <w:rPr>
          <w:rStyle w:val="Strong"/>
          <w:b w:val="0"/>
          <w:color w:val="000000" w:themeColor="text1"/>
          <w:sz w:val="24"/>
        </w:rPr>
        <w:t xml:space="preserve">xtensive joint work between UK and Pakistan authorities, including our </w:t>
      </w:r>
      <w:r w:rsidRPr="002B7C12">
        <w:rPr>
          <w:rStyle w:val="Strong"/>
          <w:b w:val="0"/>
          <w:color w:val="000000" w:themeColor="text1"/>
          <w:sz w:val="24"/>
        </w:rPr>
        <w:t>criminal justice advisor based in Pakistan</w:t>
      </w:r>
      <w:r w:rsidR="002B7C12" w:rsidRPr="002B7C12">
        <w:rPr>
          <w:rStyle w:val="Strong"/>
          <w:b w:val="0"/>
          <w:color w:val="000000" w:themeColor="text1"/>
          <w:sz w:val="24"/>
        </w:rPr>
        <w:t xml:space="preserve">, Shahid was surrendered to the UK last year.  He was convicted and last month </w:t>
      </w:r>
      <w:r w:rsidR="002B7C12" w:rsidRPr="00EC6DC3">
        <w:rPr>
          <w:rStyle w:val="Strong"/>
          <w:b w:val="0"/>
          <w:color w:val="000000" w:themeColor="text1"/>
          <w:sz w:val="24"/>
        </w:rPr>
        <w:t xml:space="preserve">he was sentenced to life imprisonment.    </w:t>
      </w:r>
      <w:r w:rsidRPr="00EC6DC3">
        <w:rPr>
          <w:rStyle w:val="Strong"/>
          <w:b w:val="0"/>
          <w:color w:val="000000" w:themeColor="text1"/>
          <w:sz w:val="24"/>
        </w:rPr>
        <w:t xml:space="preserve"> </w:t>
      </w:r>
    </w:p>
    <w:p w:rsidR="00EC6DC3" w:rsidRPr="00EC6DC3" w:rsidRDefault="00000719" w:rsidP="00EC6DC3">
      <w:pPr>
        <w:pStyle w:val="ListParagraph"/>
        <w:numPr>
          <w:ilvl w:val="0"/>
          <w:numId w:val="25"/>
        </w:numPr>
        <w:spacing w:after="120" w:line="480" w:lineRule="auto"/>
        <w:ind w:left="851" w:hanging="567"/>
        <w:jc w:val="both"/>
        <w:rPr>
          <w:rStyle w:val="Strong"/>
          <w:rFonts w:cs="Arial"/>
          <w:b w:val="0"/>
          <w:color w:val="000000" w:themeColor="text1"/>
          <w:sz w:val="24"/>
          <w:szCs w:val="24"/>
        </w:rPr>
      </w:pPr>
      <w:r w:rsidRPr="00EC6DC3">
        <w:rPr>
          <w:rStyle w:val="Strong"/>
          <w:rFonts w:cs="Arial"/>
          <w:b w:val="0"/>
          <w:color w:val="000000" w:themeColor="text1"/>
          <w:sz w:val="24"/>
          <w:szCs w:val="24"/>
        </w:rPr>
        <w:t xml:space="preserve">Another example, this time with asset recovery, is an ongoing case, where we </w:t>
      </w:r>
      <w:r w:rsidR="00EC6DC3">
        <w:rPr>
          <w:rStyle w:val="Strong"/>
          <w:rFonts w:cs="Arial"/>
          <w:b w:val="0"/>
          <w:color w:val="000000" w:themeColor="text1"/>
          <w:sz w:val="24"/>
          <w:szCs w:val="24"/>
        </w:rPr>
        <w:t xml:space="preserve">have assisted </w:t>
      </w:r>
      <w:r w:rsidRPr="00EC6DC3">
        <w:rPr>
          <w:rStyle w:val="Strong"/>
          <w:rFonts w:cs="Arial"/>
          <w:b w:val="0"/>
          <w:color w:val="000000" w:themeColor="text1"/>
          <w:sz w:val="24"/>
          <w:szCs w:val="24"/>
        </w:rPr>
        <w:t xml:space="preserve">confiscation of €1m in a UK bank account on behalf of an EU Member State.  We had previously </w:t>
      </w:r>
      <w:r w:rsidR="00EC6DC3" w:rsidRPr="00EC6DC3">
        <w:rPr>
          <w:rStyle w:val="Strong"/>
          <w:rFonts w:cs="Arial"/>
          <w:b w:val="0"/>
          <w:color w:val="000000" w:themeColor="text1"/>
          <w:sz w:val="24"/>
          <w:szCs w:val="24"/>
        </w:rPr>
        <w:t>restrained</w:t>
      </w:r>
      <w:r w:rsidRPr="00EC6DC3">
        <w:rPr>
          <w:rStyle w:val="Strong"/>
          <w:rFonts w:cs="Arial"/>
          <w:b w:val="0"/>
          <w:color w:val="000000" w:themeColor="text1"/>
          <w:sz w:val="24"/>
          <w:szCs w:val="24"/>
        </w:rPr>
        <w:t xml:space="preserve"> the asset some years ago, and our Proceeds of Crime Division worked with </w:t>
      </w:r>
      <w:r w:rsidR="00EC6DC3" w:rsidRPr="00EC6DC3">
        <w:rPr>
          <w:rStyle w:val="Strong"/>
          <w:rFonts w:cs="Arial"/>
          <w:b w:val="0"/>
          <w:color w:val="000000" w:themeColor="text1"/>
          <w:sz w:val="24"/>
          <w:szCs w:val="24"/>
        </w:rPr>
        <w:t xml:space="preserve">our </w:t>
      </w:r>
      <w:r w:rsidRPr="00EC6DC3">
        <w:rPr>
          <w:rStyle w:val="Strong"/>
          <w:rFonts w:cs="Arial"/>
          <w:b w:val="0"/>
          <w:color w:val="000000" w:themeColor="text1"/>
          <w:sz w:val="24"/>
          <w:szCs w:val="24"/>
        </w:rPr>
        <w:t xml:space="preserve">prosecutor deployed overseas to obtain further information and </w:t>
      </w:r>
      <w:r w:rsidR="00EC6DC3" w:rsidRPr="00EC6DC3">
        <w:rPr>
          <w:rStyle w:val="Strong"/>
          <w:rFonts w:cs="Arial"/>
          <w:b w:val="0"/>
          <w:color w:val="000000" w:themeColor="text1"/>
          <w:sz w:val="24"/>
          <w:szCs w:val="24"/>
        </w:rPr>
        <w:t>obtain the required confiscation order</w:t>
      </w:r>
      <w:r w:rsidRPr="00EC6DC3">
        <w:rPr>
          <w:rStyle w:val="Strong"/>
          <w:rFonts w:cs="Arial"/>
          <w:b w:val="0"/>
          <w:color w:val="000000" w:themeColor="text1"/>
          <w:sz w:val="24"/>
          <w:szCs w:val="24"/>
        </w:rPr>
        <w:t xml:space="preserve">. </w:t>
      </w:r>
      <w:r w:rsidR="00EC6DC3" w:rsidRPr="00EC6DC3">
        <w:rPr>
          <w:rStyle w:val="Strong"/>
          <w:rFonts w:cs="Arial"/>
          <w:b w:val="0"/>
          <w:color w:val="000000" w:themeColor="text1"/>
          <w:sz w:val="24"/>
          <w:szCs w:val="24"/>
        </w:rPr>
        <w:t xml:space="preserve"> Through extensive and multi-jurisdictional correspondence with the relevant parties the monies were </w:t>
      </w:r>
      <w:r w:rsidR="00EC6DC3">
        <w:rPr>
          <w:rStyle w:val="Strong"/>
          <w:rFonts w:cs="Arial"/>
          <w:b w:val="0"/>
          <w:color w:val="000000" w:themeColor="text1"/>
          <w:sz w:val="24"/>
          <w:szCs w:val="24"/>
        </w:rPr>
        <w:t xml:space="preserve">then </w:t>
      </w:r>
      <w:r w:rsidR="00EC6DC3" w:rsidRPr="00EC6DC3">
        <w:rPr>
          <w:rStyle w:val="Strong"/>
          <w:rFonts w:cs="Arial"/>
          <w:b w:val="0"/>
          <w:color w:val="000000" w:themeColor="text1"/>
          <w:sz w:val="24"/>
          <w:szCs w:val="24"/>
        </w:rPr>
        <w:lastRenderedPageBreak/>
        <w:t xml:space="preserve">released from the bank and voluntarily paid into a Government account.  The €1m has now been converted into its Sterling equivalent and once again, we are using our overseas prosecutor to facilitate  the distribution of the funds in accordance with asset sharing </w:t>
      </w:r>
      <w:r w:rsidR="00EC6DC3">
        <w:rPr>
          <w:rStyle w:val="Strong"/>
          <w:rFonts w:cs="Arial"/>
          <w:b w:val="0"/>
          <w:color w:val="000000" w:themeColor="text1"/>
          <w:sz w:val="24"/>
          <w:szCs w:val="24"/>
        </w:rPr>
        <w:t>obligations</w:t>
      </w:r>
      <w:r w:rsidR="00EC6DC3" w:rsidRPr="00EC6DC3">
        <w:rPr>
          <w:rStyle w:val="Strong"/>
          <w:rFonts w:cs="Arial"/>
          <w:b w:val="0"/>
          <w:color w:val="000000" w:themeColor="text1"/>
          <w:sz w:val="24"/>
          <w:szCs w:val="24"/>
        </w:rPr>
        <w:t xml:space="preserve">. </w:t>
      </w:r>
    </w:p>
    <w:p w:rsidR="003A655D" w:rsidRPr="00A16547" w:rsidRDefault="003A655D" w:rsidP="00C170C3">
      <w:pPr>
        <w:pStyle w:val="ListParagraph"/>
        <w:numPr>
          <w:ilvl w:val="0"/>
          <w:numId w:val="25"/>
        </w:numPr>
        <w:spacing w:after="120" w:line="480" w:lineRule="auto"/>
        <w:ind w:left="851" w:hanging="567"/>
        <w:contextualSpacing w:val="0"/>
        <w:jc w:val="both"/>
        <w:rPr>
          <w:rFonts w:cs="Arial"/>
          <w:bCs/>
          <w:sz w:val="24"/>
          <w:szCs w:val="24"/>
        </w:rPr>
      </w:pPr>
      <w:r w:rsidRPr="00A16547">
        <w:rPr>
          <w:bCs/>
          <w:color w:val="000000" w:themeColor="text1"/>
          <w:sz w:val="24"/>
          <w:szCs w:val="24"/>
          <w:lang w:val="en"/>
        </w:rPr>
        <w:t>We have also</w:t>
      </w:r>
      <w:r w:rsidR="00877BD1">
        <w:rPr>
          <w:bCs/>
          <w:color w:val="000000" w:themeColor="text1"/>
          <w:sz w:val="24"/>
          <w:szCs w:val="24"/>
          <w:lang w:val="en"/>
        </w:rPr>
        <w:t xml:space="preserve"> used international cooperation</w:t>
      </w:r>
      <w:r w:rsidR="00A16547" w:rsidRPr="00A16547">
        <w:rPr>
          <w:bCs/>
          <w:color w:val="000000" w:themeColor="text1"/>
          <w:sz w:val="24"/>
          <w:szCs w:val="24"/>
          <w:lang w:val="en"/>
        </w:rPr>
        <w:t xml:space="preserve"> in </w:t>
      </w:r>
      <w:r w:rsidR="00877BD1">
        <w:rPr>
          <w:bCs/>
          <w:color w:val="000000" w:themeColor="text1"/>
          <w:sz w:val="24"/>
          <w:szCs w:val="24"/>
          <w:lang w:val="en"/>
        </w:rPr>
        <w:t>a terrorism case in which I was the lead prosecution advocate. We</w:t>
      </w:r>
      <w:r w:rsidRPr="00A16547">
        <w:rPr>
          <w:bCs/>
          <w:color w:val="000000" w:themeColor="text1"/>
          <w:sz w:val="24"/>
          <w:szCs w:val="24"/>
          <w:lang w:val="en"/>
        </w:rPr>
        <w:t xml:space="preserve"> prosecute</w:t>
      </w:r>
      <w:r w:rsidR="00877BD1">
        <w:rPr>
          <w:bCs/>
          <w:color w:val="000000" w:themeColor="text1"/>
          <w:sz w:val="24"/>
          <w:szCs w:val="24"/>
          <w:lang w:val="en"/>
        </w:rPr>
        <w:t>d</w:t>
      </w:r>
      <w:r w:rsidRPr="00A16547">
        <w:rPr>
          <w:bCs/>
          <w:color w:val="000000" w:themeColor="text1"/>
          <w:sz w:val="24"/>
          <w:szCs w:val="24"/>
          <w:lang w:val="en"/>
        </w:rPr>
        <w:t xml:space="preserve"> a UK national, Anis Abid Sardar, for murder and conspiracy to murder based on his involvement in the construction and deployment of improvised explosive devices (IEDs) in Iraq.  These IEDs caused the death of a US soldier and injur</w:t>
      </w:r>
      <w:r w:rsidR="00A16547">
        <w:rPr>
          <w:bCs/>
          <w:color w:val="000000" w:themeColor="text1"/>
          <w:sz w:val="24"/>
          <w:szCs w:val="24"/>
          <w:lang w:val="en"/>
        </w:rPr>
        <w:t>y</w:t>
      </w:r>
      <w:r w:rsidRPr="00A16547">
        <w:rPr>
          <w:bCs/>
          <w:color w:val="000000" w:themeColor="text1"/>
          <w:sz w:val="24"/>
          <w:szCs w:val="24"/>
          <w:lang w:val="en"/>
        </w:rPr>
        <w:t xml:space="preserve"> to others.  Critical battlefield evidence including </w:t>
      </w:r>
      <w:r w:rsidR="00491F05">
        <w:rPr>
          <w:bCs/>
          <w:color w:val="000000" w:themeColor="text1"/>
          <w:sz w:val="24"/>
          <w:szCs w:val="24"/>
          <w:lang w:val="en"/>
        </w:rPr>
        <w:t>recovered</w:t>
      </w:r>
      <w:r w:rsidRPr="00A16547">
        <w:rPr>
          <w:bCs/>
          <w:color w:val="000000" w:themeColor="text1"/>
          <w:sz w:val="24"/>
          <w:szCs w:val="24"/>
          <w:lang w:val="en"/>
        </w:rPr>
        <w:t xml:space="preserve"> IEDs </w:t>
      </w:r>
      <w:r w:rsidR="00491F05" w:rsidRPr="00A16547">
        <w:rPr>
          <w:bCs/>
          <w:color w:val="000000" w:themeColor="text1"/>
          <w:sz w:val="24"/>
          <w:szCs w:val="24"/>
          <w:lang w:val="en"/>
        </w:rPr>
        <w:t>w</w:t>
      </w:r>
      <w:r w:rsidR="00491F05">
        <w:rPr>
          <w:bCs/>
          <w:color w:val="000000" w:themeColor="text1"/>
          <w:sz w:val="24"/>
          <w:szCs w:val="24"/>
          <w:lang w:val="en"/>
        </w:rPr>
        <w:t>as</w:t>
      </w:r>
      <w:r w:rsidRPr="00A16547">
        <w:rPr>
          <w:bCs/>
          <w:color w:val="000000" w:themeColor="text1"/>
          <w:sz w:val="24"/>
          <w:szCs w:val="24"/>
          <w:lang w:val="en"/>
        </w:rPr>
        <w:t xml:space="preserve"> provided by the US</w:t>
      </w:r>
      <w:r w:rsidR="00A16547">
        <w:rPr>
          <w:bCs/>
          <w:color w:val="000000" w:themeColor="text1"/>
          <w:sz w:val="24"/>
          <w:szCs w:val="24"/>
          <w:lang w:val="en"/>
        </w:rPr>
        <w:t xml:space="preserve"> to the CPS</w:t>
      </w:r>
      <w:r w:rsidRPr="00A16547">
        <w:rPr>
          <w:bCs/>
          <w:color w:val="000000" w:themeColor="text1"/>
          <w:sz w:val="24"/>
          <w:szCs w:val="24"/>
          <w:lang w:val="en"/>
        </w:rPr>
        <w:t xml:space="preserve">.  This </w:t>
      </w:r>
      <w:r w:rsidR="00A16547" w:rsidRPr="00A16547">
        <w:rPr>
          <w:bCs/>
          <w:color w:val="000000" w:themeColor="text1"/>
          <w:sz w:val="24"/>
          <w:szCs w:val="24"/>
          <w:lang w:val="en"/>
        </w:rPr>
        <w:t xml:space="preserve">cooperation and </w:t>
      </w:r>
      <w:r w:rsidRPr="00A16547">
        <w:rPr>
          <w:bCs/>
          <w:color w:val="000000" w:themeColor="text1"/>
          <w:sz w:val="24"/>
          <w:szCs w:val="24"/>
          <w:lang w:val="en"/>
        </w:rPr>
        <w:t>evidence helped secure a conviction and a life sentence for Sardar</w:t>
      </w:r>
      <w:r w:rsidR="00A16547" w:rsidRPr="00A16547">
        <w:rPr>
          <w:bCs/>
          <w:color w:val="000000" w:themeColor="text1"/>
          <w:sz w:val="24"/>
          <w:szCs w:val="24"/>
          <w:lang w:val="en"/>
        </w:rPr>
        <w:t xml:space="preserve"> in 2015</w:t>
      </w:r>
      <w:r w:rsidRPr="00A16547">
        <w:rPr>
          <w:bCs/>
          <w:color w:val="000000" w:themeColor="text1"/>
          <w:sz w:val="24"/>
          <w:szCs w:val="24"/>
          <w:lang w:val="en"/>
        </w:rPr>
        <w:t xml:space="preserve">. </w:t>
      </w:r>
    </w:p>
    <w:p w:rsidR="00E87567" w:rsidRPr="00A16547" w:rsidRDefault="008858E2" w:rsidP="006A2376">
      <w:pPr>
        <w:spacing w:line="480" w:lineRule="auto"/>
        <w:rPr>
          <w:rStyle w:val="Strong"/>
          <w:rFonts w:cs="Arial"/>
          <w:b w:val="0"/>
          <w:color w:val="000000" w:themeColor="text1"/>
          <w:sz w:val="24"/>
          <w:szCs w:val="24"/>
        </w:rPr>
      </w:pPr>
      <w:r w:rsidRPr="00A16547">
        <w:rPr>
          <w:rStyle w:val="Strong"/>
          <w:rFonts w:cs="Arial"/>
          <w:b w:val="0"/>
          <w:color w:val="000000" w:themeColor="text1"/>
          <w:sz w:val="24"/>
          <w:szCs w:val="24"/>
        </w:rPr>
        <w:t>From this brief overview you will no doubt see similarities with your own systems and also a lot of differences.  Overall</w:t>
      </w:r>
      <w:r w:rsidR="00877BD1">
        <w:rPr>
          <w:rStyle w:val="Strong"/>
          <w:rFonts w:cs="Arial"/>
          <w:b w:val="0"/>
          <w:color w:val="000000" w:themeColor="text1"/>
          <w:sz w:val="24"/>
          <w:szCs w:val="24"/>
        </w:rPr>
        <w:t xml:space="preserve">, we recognise that </w:t>
      </w:r>
      <w:r w:rsidRPr="00A16547">
        <w:rPr>
          <w:rStyle w:val="Strong"/>
          <w:rFonts w:cs="Arial"/>
          <w:b w:val="0"/>
          <w:color w:val="000000" w:themeColor="text1"/>
          <w:sz w:val="24"/>
          <w:szCs w:val="24"/>
        </w:rPr>
        <w:t xml:space="preserve">  that </w:t>
      </w:r>
      <w:r w:rsidR="00877BD1">
        <w:rPr>
          <w:rStyle w:val="Strong"/>
          <w:rFonts w:cs="Arial"/>
          <w:b w:val="0"/>
          <w:color w:val="000000" w:themeColor="text1"/>
          <w:sz w:val="24"/>
          <w:szCs w:val="24"/>
        </w:rPr>
        <w:t xml:space="preserve">many of </w:t>
      </w:r>
      <w:r w:rsidRPr="00A16547">
        <w:rPr>
          <w:rStyle w:val="Strong"/>
          <w:rFonts w:cs="Arial"/>
          <w:b w:val="0"/>
          <w:color w:val="000000" w:themeColor="text1"/>
          <w:sz w:val="24"/>
          <w:szCs w:val="24"/>
        </w:rPr>
        <w:t xml:space="preserve">you will find your </w:t>
      </w:r>
      <w:r w:rsidR="003F53F2" w:rsidRPr="00A16547">
        <w:rPr>
          <w:rStyle w:val="Strong"/>
          <w:rFonts w:cs="Arial"/>
          <w:b w:val="0"/>
          <w:color w:val="000000" w:themeColor="text1"/>
          <w:sz w:val="24"/>
          <w:szCs w:val="24"/>
        </w:rPr>
        <w:t xml:space="preserve">own </w:t>
      </w:r>
      <w:r w:rsidR="00877BD1">
        <w:rPr>
          <w:rStyle w:val="Strong"/>
          <w:rFonts w:cs="Arial"/>
          <w:b w:val="0"/>
          <w:color w:val="000000" w:themeColor="text1"/>
          <w:sz w:val="24"/>
          <w:szCs w:val="24"/>
        </w:rPr>
        <w:t xml:space="preserve">legal </w:t>
      </w:r>
      <w:r w:rsidR="003F53F2" w:rsidRPr="00A16547">
        <w:rPr>
          <w:rStyle w:val="Strong"/>
          <w:rFonts w:cs="Arial"/>
          <w:b w:val="0"/>
          <w:color w:val="000000" w:themeColor="text1"/>
          <w:sz w:val="24"/>
          <w:szCs w:val="24"/>
        </w:rPr>
        <w:t>systems</w:t>
      </w:r>
      <w:r w:rsidRPr="00A16547">
        <w:rPr>
          <w:rStyle w:val="Strong"/>
          <w:rFonts w:cs="Arial"/>
          <w:b w:val="0"/>
          <w:color w:val="000000" w:themeColor="text1"/>
          <w:sz w:val="24"/>
          <w:szCs w:val="24"/>
        </w:rPr>
        <w:t xml:space="preserve"> </w:t>
      </w:r>
      <w:r w:rsidR="00877BD1">
        <w:rPr>
          <w:rStyle w:val="Strong"/>
          <w:rFonts w:cs="Arial"/>
          <w:b w:val="0"/>
          <w:color w:val="000000" w:themeColor="text1"/>
          <w:sz w:val="24"/>
          <w:szCs w:val="24"/>
        </w:rPr>
        <w:t>have systemic and procedural differences</w:t>
      </w:r>
      <w:r w:rsidR="00E87567" w:rsidRPr="00A16547">
        <w:rPr>
          <w:rStyle w:val="Strong"/>
          <w:rFonts w:cs="Arial"/>
          <w:b w:val="0"/>
          <w:color w:val="000000" w:themeColor="text1"/>
          <w:sz w:val="24"/>
          <w:szCs w:val="24"/>
        </w:rPr>
        <w:t xml:space="preserve"> to the UK (or a least England &amp; Wales) model.  </w:t>
      </w:r>
      <w:r w:rsidR="00E610E8" w:rsidRPr="00A16547">
        <w:rPr>
          <w:rStyle w:val="Strong"/>
          <w:rFonts w:cs="Arial"/>
          <w:b w:val="0"/>
          <w:color w:val="000000" w:themeColor="text1"/>
          <w:sz w:val="24"/>
          <w:szCs w:val="24"/>
        </w:rPr>
        <w:t xml:space="preserve">  </w:t>
      </w:r>
      <w:r w:rsidR="0030165E" w:rsidRPr="00A16547">
        <w:rPr>
          <w:rStyle w:val="Strong"/>
          <w:rFonts w:cs="Arial"/>
          <w:b w:val="0"/>
          <w:color w:val="000000" w:themeColor="text1"/>
          <w:sz w:val="24"/>
          <w:szCs w:val="24"/>
        </w:rPr>
        <w:t xml:space="preserve">This is </w:t>
      </w:r>
      <w:r w:rsidR="003F53F2" w:rsidRPr="00A16547">
        <w:rPr>
          <w:rStyle w:val="Strong"/>
          <w:rFonts w:cs="Arial"/>
          <w:b w:val="0"/>
          <w:color w:val="000000" w:themeColor="text1"/>
          <w:sz w:val="24"/>
          <w:szCs w:val="24"/>
        </w:rPr>
        <w:t xml:space="preserve">likely </w:t>
      </w:r>
      <w:r w:rsidR="00877BD1">
        <w:rPr>
          <w:rStyle w:val="Strong"/>
          <w:rFonts w:cs="Arial"/>
          <w:b w:val="0"/>
          <w:color w:val="000000" w:themeColor="text1"/>
          <w:sz w:val="24"/>
          <w:szCs w:val="24"/>
        </w:rPr>
        <w:t xml:space="preserve">to be </w:t>
      </w:r>
      <w:r w:rsidR="0030165E" w:rsidRPr="00A16547">
        <w:rPr>
          <w:rStyle w:val="Strong"/>
          <w:rFonts w:cs="Arial"/>
          <w:b w:val="0"/>
          <w:color w:val="000000" w:themeColor="text1"/>
          <w:sz w:val="24"/>
          <w:szCs w:val="24"/>
        </w:rPr>
        <w:t xml:space="preserve">replicated many times over across </w:t>
      </w:r>
      <w:r w:rsidR="003F53F2" w:rsidRPr="00A16547">
        <w:rPr>
          <w:rStyle w:val="Strong"/>
          <w:rFonts w:cs="Arial"/>
          <w:b w:val="0"/>
          <w:color w:val="000000" w:themeColor="text1"/>
          <w:sz w:val="24"/>
          <w:szCs w:val="24"/>
        </w:rPr>
        <w:t xml:space="preserve">a number of your </w:t>
      </w:r>
      <w:r w:rsidR="0030165E" w:rsidRPr="00A16547">
        <w:rPr>
          <w:rStyle w:val="Strong"/>
          <w:rFonts w:cs="Arial"/>
          <w:b w:val="0"/>
          <w:color w:val="000000" w:themeColor="text1"/>
          <w:sz w:val="24"/>
          <w:szCs w:val="24"/>
        </w:rPr>
        <w:t xml:space="preserve">bilateral relationships. </w:t>
      </w:r>
      <w:r w:rsidR="00877BD1">
        <w:rPr>
          <w:rStyle w:val="Strong"/>
          <w:rFonts w:cs="Arial"/>
          <w:b w:val="0"/>
          <w:color w:val="000000" w:themeColor="text1"/>
          <w:sz w:val="24"/>
          <w:szCs w:val="24"/>
        </w:rPr>
        <w:t xml:space="preserve">But we can overcome these differences through working together, and through tackling international crime together. </w:t>
      </w:r>
    </w:p>
    <w:p w:rsidR="008858E2" w:rsidRPr="006A2376" w:rsidRDefault="008858E2" w:rsidP="006A2376">
      <w:pPr>
        <w:spacing w:after="120" w:line="360" w:lineRule="auto"/>
        <w:jc w:val="both"/>
        <w:rPr>
          <w:rStyle w:val="Strong"/>
          <w:sz w:val="24"/>
          <w:u w:val="single"/>
        </w:rPr>
      </w:pPr>
      <w:r w:rsidRPr="006A2376">
        <w:rPr>
          <w:rStyle w:val="Strong"/>
          <w:sz w:val="24"/>
          <w:u w:val="single"/>
        </w:rPr>
        <w:t>Broader Challenges</w:t>
      </w:r>
    </w:p>
    <w:p w:rsidR="003D7DCA" w:rsidRDefault="00E87567" w:rsidP="006A2376">
      <w:pPr>
        <w:spacing w:after="120" w:line="360" w:lineRule="auto"/>
        <w:jc w:val="both"/>
        <w:rPr>
          <w:rStyle w:val="Strong"/>
          <w:rFonts w:cs="Arial"/>
          <w:b w:val="0"/>
          <w:sz w:val="24"/>
          <w:szCs w:val="24"/>
        </w:rPr>
      </w:pPr>
      <w:r w:rsidRPr="008858E2">
        <w:rPr>
          <w:rStyle w:val="Strong"/>
          <w:rFonts w:cs="Arial"/>
          <w:b w:val="0"/>
          <w:sz w:val="24"/>
          <w:szCs w:val="24"/>
        </w:rPr>
        <w:t xml:space="preserve">Different legal systems may also lead to challenges in the way we approach </w:t>
      </w:r>
      <w:r w:rsidR="003D7DCA">
        <w:rPr>
          <w:rStyle w:val="Strong"/>
          <w:rFonts w:cs="Arial"/>
          <w:b w:val="0"/>
          <w:sz w:val="24"/>
          <w:szCs w:val="24"/>
        </w:rPr>
        <w:t xml:space="preserve">human </w:t>
      </w:r>
      <w:r w:rsidRPr="008858E2">
        <w:rPr>
          <w:rStyle w:val="Strong"/>
          <w:rFonts w:cs="Arial"/>
          <w:b w:val="0"/>
          <w:sz w:val="24"/>
          <w:szCs w:val="24"/>
        </w:rPr>
        <w:t>rights</w:t>
      </w:r>
      <w:r w:rsidR="0030165E">
        <w:rPr>
          <w:rStyle w:val="Strong"/>
          <w:rFonts w:cs="Arial"/>
          <w:b w:val="0"/>
          <w:sz w:val="24"/>
          <w:szCs w:val="24"/>
        </w:rPr>
        <w:t xml:space="preserve">, </w:t>
      </w:r>
      <w:r w:rsidR="00590A35">
        <w:rPr>
          <w:rStyle w:val="Strong"/>
          <w:rFonts w:cs="Arial"/>
          <w:b w:val="0"/>
          <w:sz w:val="24"/>
          <w:szCs w:val="24"/>
        </w:rPr>
        <w:t xml:space="preserve">and </w:t>
      </w:r>
      <w:r w:rsidRPr="008858E2">
        <w:rPr>
          <w:rStyle w:val="Strong"/>
          <w:rFonts w:cs="Arial"/>
          <w:b w:val="0"/>
          <w:sz w:val="24"/>
          <w:szCs w:val="24"/>
        </w:rPr>
        <w:t xml:space="preserve">more recently </w:t>
      </w:r>
      <w:r w:rsidR="0030165E">
        <w:rPr>
          <w:rStyle w:val="Strong"/>
          <w:rFonts w:cs="Arial"/>
          <w:b w:val="0"/>
          <w:sz w:val="24"/>
          <w:szCs w:val="24"/>
        </w:rPr>
        <w:t xml:space="preserve">this has also come to include </w:t>
      </w:r>
      <w:r w:rsidR="0030165E" w:rsidRPr="008858E2">
        <w:rPr>
          <w:rStyle w:val="Strong"/>
          <w:rFonts w:cs="Arial"/>
          <w:b w:val="0"/>
          <w:sz w:val="24"/>
          <w:szCs w:val="24"/>
        </w:rPr>
        <w:t>data protection</w:t>
      </w:r>
      <w:r w:rsidRPr="008858E2">
        <w:rPr>
          <w:rStyle w:val="Strong"/>
          <w:rFonts w:cs="Arial"/>
          <w:b w:val="0"/>
          <w:sz w:val="24"/>
          <w:szCs w:val="24"/>
        </w:rPr>
        <w:t xml:space="preserve">.  This is a practical </w:t>
      </w:r>
      <w:r w:rsidR="00EA3A3A">
        <w:rPr>
          <w:rStyle w:val="Strong"/>
          <w:rFonts w:cs="Arial"/>
          <w:b w:val="0"/>
          <w:sz w:val="24"/>
          <w:szCs w:val="24"/>
        </w:rPr>
        <w:t>issue</w:t>
      </w:r>
      <w:r w:rsidRPr="008858E2">
        <w:rPr>
          <w:rStyle w:val="Strong"/>
          <w:rFonts w:cs="Arial"/>
          <w:b w:val="0"/>
          <w:sz w:val="24"/>
          <w:szCs w:val="24"/>
        </w:rPr>
        <w:t xml:space="preserve"> for all of us</w:t>
      </w:r>
      <w:r w:rsidR="00E610E8" w:rsidRPr="008858E2">
        <w:rPr>
          <w:rStyle w:val="Strong"/>
          <w:rFonts w:cs="Arial"/>
          <w:b w:val="0"/>
          <w:sz w:val="24"/>
          <w:szCs w:val="24"/>
        </w:rPr>
        <w:t xml:space="preserve"> when seeking and providing assistance</w:t>
      </w:r>
      <w:r w:rsidRPr="008858E2">
        <w:rPr>
          <w:rStyle w:val="Strong"/>
          <w:rFonts w:cs="Arial"/>
          <w:b w:val="0"/>
          <w:sz w:val="24"/>
          <w:szCs w:val="24"/>
        </w:rPr>
        <w:t xml:space="preserve">.   </w:t>
      </w:r>
    </w:p>
    <w:p w:rsidR="00590A35" w:rsidRPr="006A2376" w:rsidRDefault="00590A35" w:rsidP="008858E2">
      <w:pPr>
        <w:spacing w:after="120" w:line="480" w:lineRule="auto"/>
        <w:jc w:val="both"/>
        <w:rPr>
          <w:rStyle w:val="Strong"/>
          <w:rFonts w:cs="Arial"/>
          <w:i/>
          <w:sz w:val="24"/>
          <w:szCs w:val="24"/>
        </w:rPr>
      </w:pPr>
      <w:r w:rsidRPr="006A2376">
        <w:rPr>
          <w:rStyle w:val="Strong"/>
          <w:rFonts w:cs="Arial"/>
          <w:i/>
          <w:sz w:val="24"/>
          <w:szCs w:val="24"/>
        </w:rPr>
        <w:t xml:space="preserve">Human </w:t>
      </w:r>
      <w:r w:rsidR="006A2376">
        <w:rPr>
          <w:rStyle w:val="Strong"/>
          <w:rFonts w:cs="Arial"/>
          <w:i/>
          <w:sz w:val="24"/>
          <w:szCs w:val="24"/>
        </w:rPr>
        <w:t>R</w:t>
      </w:r>
      <w:r w:rsidRPr="006A2376">
        <w:rPr>
          <w:rStyle w:val="Strong"/>
          <w:rFonts w:cs="Arial"/>
          <w:i/>
          <w:sz w:val="24"/>
          <w:szCs w:val="24"/>
        </w:rPr>
        <w:t>ights</w:t>
      </w:r>
    </w:p>
    <w:p w:rsidR="00E87567" w:rsidRPr="008858E2" w:rsidRDefault="00E87567" w:rsidP="008858E2">
      <w:pPr>
        <w:spacing w:after="120" w:line="480" w:lineRule="auto"/>
        <w:jc w:val="both"/>
        <w:rPr>
          <w:rStyle w:val="Strong"/>
          <w:rFonts w:cs="Arial"/>
          <w:b w:val="0"/>
          <w:sz w:val="24"/>
          <w:szCs w:val="24"/>
        </w:rPr>
      </w:pPr>
      <w:r w:rsidRPr="008858E2">
        <w:rPr>
          <w:rStyle w:val="Strong"/>
          <w:rFonts w:cs="Arial"/>
          <w:b w:val="0"/>
          <w:sz w:val="24"/>
          <w:szCs w:val="24"/>
        </w:rPr>
        <w:t xml:space="preserve">The UK has faced these </w:t>
      </w:r>
      <w:r w:rsidR="00877BD1">
        <w:rPr>
          <w:rStyle w:val="Strong"/>
          <w:rFonts w:cs="Arial"/>
          <w:b w:val="0"/>
          <w:sz w:val="24"/>
          <w:szCs w:val="24"/>
        </w:rPr>
        <w:t xml:space="preserve">problems </w:t>
      </w:r>
      <w:r w:rsidRPr="008858E2">
        <w:rPr>
          <w:rStyle w:val="Strong"/>
          <w:rFonts w:cs="Arial"/>
          <w:b w:val="0"/>
          <w:sz w:val="24"/>
          <w:szCs w:val="24"/>
        </w:rPr>
        <w:t>from both sides</w:t>
      </w:r>
      <w:r w:rsidR="00D7736D">
        <w:rPr>
          <w:rStyle w:val="Strong"/>
          <w:rFonts w:cs="Arial"/>
          <w:b w:val="0"/>
          <w:sz w:val="24"/>
          <w:szCs w:val="24"/>
        </w:rPr>
        <w:t>.  As many of you know our domestic law requires</w:t>
      </w:r>
      <w:r w:rsidR="003D7DCA">
        <w:rPr>
          <w:rStyle w:val="Strong"/>
          <w:rFonts w:cs="Arial"/>
          <w:b w:val="0"/>
          <w:sz w:val="24"/>
          <w:szCs w:val="24"/>
        </w:rPr>
        <w:t>, for instance,</w:t>
      </w:r>
      <w:r w:rsidR="00D7736D">
        <w:rPr>
          <w:rStyle w:val="Strong"/>
          <w:rFonts w:cs="Arial"/>
          <w:b w:val="0"/>
          <w:sz w:val="24"/>
          <w:szCs w:val="24"/>
        </w:rPr>
        <w:t xml:space="preserve"> </w:t>
      </w:r>
      <w:r w:rsidR="003D7DCA">
        <w:rPr>
          <w:rStyle w:val="Strong"/>
          <w:rFonts w:cs="Arial"/>
          <w:b w:val="0"/>
          <w:sz w:val="24"/>
          <w:szCs w:val="24"/>
        </w:rPr>
        <w:t>UK</w:t>
      </w:r>
      <w:r w:rsidR="00D7736D">
        <w:rPr>
          <w:rStyle w:val="Strong"/>
          <w:rFonts w:cs="Arial"/>
          <w:b w:val="0"/>
          <w:sz w:val="24"/>
          <w:szCs w:val="24"/>
        </w:rPr>
        <w:t xml:space="preserve"> courts to consider the human rights conditions in the country to </w:t>
      </w:r>
      <w:r w:rsidR="00D7736D">
        <w:rPr>
          <w:rStyle w:val="Strong"/>
          <w:rFonts w:cs="Arial"/>
          <w:b w:val="0"/>
          <w:sz w:val="24"/>
          <w:szCs w:val="24"/>
        </w:rPr>
        <w:lastRenderedPageBreak/>
        <w:t>which an extradited person may be returned</w:t>
      </w:r>
      <w:r w:rsidR="003D7DCA">
        <w:rPr>
          <w:rStyle w:val="Strong"/>
          <w:rFonts w:cs="Arial"/>
          <w:b w:val="0"/>
          <w:sz w:val="24"/>
          <w:szCs w:val="24"/>
        </w:rPr>
        <w:t>.  T</w:t>
      </w:r>
      <w:r w:rsidR="00D7736D">
        <w:rPr>
          <w:rStyle w:val="Strong"/>
          <w:rFonts w:cs="Arial"/>
          <w:b w:val="0"/>
          <w:sz w:val="24"/>
          <w:szCs w:val="24"/>
        </w:rPr>
        <w:t>his may lead to delay and discussion whilst these issues are, rightly, considered</w:t>
      </w:r>
      <w:r w:rsidR="00877BD1">
        <w:rPr>
          <w:rStyle w:val="Strong"/>
          <w:rFonts w:cs="Arial"/>
          <w:b w:val="0"/>
          <w:sz w:val="24"/>
          <w:szCs w:val="24"/>
        </w:rPr>
        <w:t xml:space="preserve"> by the courts</w:t>
      </w:r>
      <w:r w:rsidR="00D7736D">
        <w:rPr>
          <w:rStyle w:val="Strong"/>
          <w:rFonts w:cs="Arial"/>
          <w:b w:val="0"/>
          <w:sz w:val="24"/>
          <w:szCs w:val="24"/>
        </w:rPr>
        <w:t xml:space="preserve">.  </w:t>
      </w:r>
      <w:r w:rsidR="003D7DCA">
        <w:rPr>
          <w:rStyle w:val="Strong"/>
          <w:rFonts w:cs="Arial"/>
          <w:b w:val="0"/>
          <w:sz w:val="24"/>
          <w:szCs w:val="24"/>
        </w:rPr>
        <w:t>R</w:t>
      </w:r>
      <w:r w:rsidR="00D7736D">
        <w:rPr>
          <w:rStyle w:val="Strong"/>
          <w:rFonts w:cs="Arial"/>
          <w:b w:val="0"/>
          <w:sz w:val="24"/>
          <w:szCs w:val="24"/>
        </w:rPr>
        <w:t xml:space="preserve">aising </w:t>
      </w:r>
      <w:r w:rsidR="003D7DCA">
        <w:rPr>
          <w:rStyle w:val="Strong"/>
          <w:rFonts w:cs="Arial"/>
          <w:b w:val="0"/>
          <w:sz w:val="24"/>
          <w:szCs w:val="24"/>
        </w:rPr>
        <w:t>the</w:t>
      </w:r>
      <w:r w:rsidR="00D7736D">
        <w:rPr>
          <w:rStyle w:val="Strong"/>
          <w:rFonts w:cs="Arial"/>
          <w:b w:val="0"/>
          <w:sz w:val="24"/>
          <w:szCs w:val="24"/>
        </w:rPr>
        <w:t>se issues</w:t>
      </w:r>
      <w:r w:rsidR="003D7DCA">
        <w:rPr>
          <w:rStyle w:val="Strong"/>
          <w:rFonts w:cs="Arial"/>
          <w:b w:val="0"/>
          <w:sz w:val="24"/>
          <w:szCs w:val="24"/>
        </w:rPr>
        <w:t xml:space="preserve"> on individual cases</w:t>
      </w:r>
      <w:r w:rsidR="00D7736D">
        <w:rPr>
          <w:rStyle w:val="Strong"/>
          <w:rFonts w:cs="Arial"/>
          <w:b w:val="0"/>
          <w:sz w:val="24"/>
          <w:szCs w:val="24"/>
        </w:rPr>
        <w:t>, particularly with trusted partners, can feel difficult</w:t>
      </w:r>
      <w:r w:rsidR="00877BD1">
        <w:rPr>
          <w:rStyle w:val="Strong"/>
          <w:rFonts w:cs="Arial"/>
          <w:b w:val="0"/>
          <w:sz w:val="24"/>
          <w:szCs w:val="24"/>
        </w:rPr>
        <w:t xml:space="preserve"> sometimes</w:t>
      </w:r>
      <w:r w:rsidR="00D7736D">
        <w:rPr>
          <w:rStyle w:val="Strong"/>
          <w:rFonts w:cs="Arial"/>
          <w:b w:val="0"/>
          <w:sz w:val="24"/>
          <w:szCs w:val="24"/>
        </w:rPr>
        <w:t xml:space="preserve">. </w:t>
      </w:r>
      <w:r w:rsidR="003D7DCA">
        <w:rPr>
          <w:rStyle w:val="Strong"/>
          <w:rFonts w:cs="Arial"/>
          <w:b w:val="0"/>
          <w:sz w:val="24"/>
          <w:szCs w:val="24"/>
        </w:rPr>
        <w:t>Even raising this</w:t>
      </w:r>
      <w:r w:rsidR="00877BD1">
        <w:rPr>
          <w:rStyle w:val="Strong"/>
          <w:rFonts w:cs="Arial"/>
          <w:b w:val="0"/>
          <w:sz w:val="24"/>
          <w:szCs w:val="24"/>
        </w:rPr>
        <w:t xml:space="preserve"> important topic</w:t>
      </w:r>
      <w:r w:rsidR="003D7DCA">
        <w:rPr>
          <w:rStyle w:val="Strong"/>
          <w:rFonts w:cs="Arial"/>
          <w:b w:val="0"/>
          <w:sz w:val="24"/>
          <w:szCs w:val="24"/>
        </w:rPr>
        <w:t xml:space="preserve"> now in the abstract is  uncomfortable. </w:t>
      </w:r>
      <w:r w:rsidR="00D7736D">
        <w:rPr>
          <w:rStyle w:val="Strong"/>
          <w:rFonts w:cs="Arial"/>
          <w:b w:val="0"/>
          <w:sz w:val="24"/>
          <w:szCs w:val="24"/>
        </w:rPr>
        <w:t xml:space="preserve"> Raising these questions is however, necessary if we are to have a functioning system of international cooperation that </w:t>
      </w:r>
      <w:r w:rsidR="002C43CB">
        <w:rPr>
          <w:rStyle w:val="Strong"/>
          <w:rFonts w:cs="Arial"/>
          <w:b w:val="0"/>
          <w:sz w:val="24"/>
          <w:szCs w:val="24"/>
        </w:rPr>
        <w:t>respects</w:t>
      </w:r>
      <w:r w:rsidR="00D7736D">
        <w:rPr>
          <w:rStyle w:val="Strong"/>
          <w:rFonts w:cs="Arial"/>
          <w:b w:val="0"/>
          <w:sz w:val="24"/>
          <w:szCs w:val="24"/>
        </w:rPr>
        <w:t xml:space="preserve"> </w:t>
      </w:r>
      <w:r w:rsidR="002C43CB">
        <w:rPr>
          <w:rStyle w:val="Strong"/>
          <w:rFonts w:cs="Arial"/>
          <w:b w:val="0"/>
          <w:sz w:val="24"/>
          <w:szCs w:val="24"/>
        </w:rPr>
        <w:t xml:space="preserve">the </w:t>
      </w:r>
      <w:r w:rsidR="00D7736D">
        <w:rPr>
          <w:rStyle w:val="Strong"/>
          <w:rFonts w:cs="Arial"/>
          <w:b w:val="0"/>
          <w:sz w:val="24"/>
          <w:szCs w:val="24"/>
        </w:rPr>
        <w:t>human rights of everyone</w:t>
      </w:r>
      <w:r w:rsidR="002C43CB">
        <w:rPr>
          <w:rStyle w:val="Strong"/>
          <w:rFonts w:cs="Arial"/>
          <w:b w:val="0"/>
          <w:sz w:val="24"/>
          <w:szCs w:val="24"/>
        </w:rPr>
        <w:t>, including those convicted or accused of crimes</w:t>
      </w:r>
      <w:r w:rsidR="00D7736D">
        <w:rPr>
          <w:rStyle w:val="Strong"/>
          <w:rFonts w:cs="Arial"/>
          <w:b w:val="0"/>
          <w:sz w:val="24"/>
          <w:szCs w:val="24"/>
        </w:rPr>
        <w:t xml:space="preserve">.  </w:t>
      </w:r>
      <w:r w:rsidR="003D7DCA">
        <w:rPr>
          <w:rStyle w:val="Strong"/>
          <w:rFonts w:cs="Arial"/>
          <w:b w:val="0"/>
          <w:sz w:val="24"/>
          <w:szCs w:val="24"/>
        </w:rPr>
        <w:t xml:space="preserve"> </w:t>
      </w:r>
      <w:r w:rsidR="00D7736D">
        <w:rPr>
          <w:rStyle w:val="Strong"/>
          <w:rFonts w:cs="Arial"/>
          <w:b w:val="0"/>
          <w:sz w:val="24"/>
          <w:szCs w:val="24"/>
        </w:rPr>
        <w:t xml:space="preserve">The UK is prepared to have those questions asked of our system and indeed following recent criticism of prisons in England &amp; Wales </w:t>
      </w:r>
      <w:r w:rsidR="003D7DCA">
        <w:rPr>
          <w:rStyle w:val="Strong"/>
          <w:rFonts w:cs="Arial"/>
          <w:b w:val="0"/>
          <w:sz w:val="24"/>
          <w:szCs w:val="24"/>
        </w:rPr>
        <w:t xml:space="preserve">we </w:t>
      </w:r>
      <w:r w:rsidR="00D7736D">
        <w:rPr>
          <w:rStyle w:val="Strong"/>
          <w:rFonts w:cs="Arial"/>
          <w:b w:val="0"/>
          <w:sz w:val="24"/>
          <w:szCs w:val="24"/>
        </w:rPr>
        <w:t>ha</w:t>
      </w:r>
      <w:r w:rsidR="002C43CB">
        <w:rPr>
          <w:rStyle w:val="Strong"/>
          <w:rFonts w:cs="Arial"/>
          <w:b w:val="0"/>
          <w:sz w:val="24"/>
          <w:szCs w:val="24"/>
        </w:rPr>
        <w:t xml:space="preserve">ve successfully  </w:t>
      </w:r>
      <w:r w:rsidR="00D7736D">
        <w:rPr>
          <w:rStyle w:val="Strong"/>
          <w:rFonts w:cs="Arial"/>
          <w:b w:val="0"/>
          <w:sz w:val="24"/>
          <w:szCs w:val="24"/>
        </w:rPr>
        <w:t>defend</w:t>
      </w:r>
      <w:r w:rsidR="00B20087">
        <w:rPr>
          <w:rStyle w:val="Strong"/>
          <w:rFonts w:cs="Arial"/>
          <w:b w:val="0"/>
          <w:sz w:val="24"/>
          <w:szCs w:val="24"/>
        </w:rPr>
        <w:t>ed</w:t>
      </w:r>
      <w:r w:rsidR="00D7736D">
        <w:rPr>
          <w:rStyle w:val="Strong"/>
          <w:rFonts w:cs="Arial"/>
          <w:b w:val="0"/>
          <w:sz w:val="24"/>
          <w:szCs w:val="24"/>
        </w:rPr>
        <w:t xml:space="preserve"> our </w:t>
      </w:r>
      <w:r w:rsidRPr="008858E2">
        <w:rPr>
          <w:rStyle w:val="Strong"/>
          <w:rFonts w:cs="Arial"/>
          <w:b w:val="0"/>
          <w:sz w:val="24"/>
          <w:szCs w:val="24"/>
        </w:rPr>
        <w:t xml:space="preserve">prison conditions in </w:t>
      </w:r>
      <w:r w:rsidR="002C43CB">
        <w:rPr>
          <w:rStyle w:val="Strong"/>
          <w:rFonts w:cs="Arial"/>
          <w:b w:val="0"/>
          <w:sz w:val="24"/>
          <w:szCs w:val="24"/>
        </w:rPr>
        <w:t xml:space="preserve">a number of </w:t>
      </w:r>
      <w:r w:rsidRPr="008858E2">
        <w:rPr>
          <w:rStyle w:val="Strong"/>
          <w:rFonts w:cs="Arial"/>
          <w:b w:val="0"/>
          <w:sz w:val="24"/>
          <w:szCs w:val="24"/>
        </w:rPr>
        <w:t>extradition cases</w:t>
      </w:r>
      <w:r w:rsidR="002C43CB">
        <w:rPr>
          <w:rStyle w:val="Strong"/>
          <w:rFonts w:cs="Arial"/>
          <w:b w:val="0"/>
          <w:sz w:val="24"/>
          <w:szCs w:val="24"/>
        </w:rPr>
        <w:t xml:space="preserve"> to ensure</w:t>
      </w:r>
      <w:r w:rsidR="00060114">
        <w:rPr>
          <w:rStyle w:val="Strong"/>
          <w:rFonts w:cs="Arial"/>
          <w:b w:val="0"/>
          <w:sz w:val="24"/>
          <w:szCs w:val="24"/>
        </w:rPr>
        <w:t xml:space="preserve"> that </w:t>
      </w:r>
      <w:r w:rsidR="002C43CB">
        <w:rPr>
          <w:rStyle w:val="Strong"/>
          <w:rFonts w:cs="Arial"/>
          <w:b w:val="0"/>
          <w:sz w:val="24"/>
          <w:szCs w:val="24"/>
        </w:rPr>
        <w:t xml:space="preserve"> fugitives are brought to justice</w:t>
      </w:r>
      <w:r w:rsidRPr="008858E2">
        <w:rPr>
          <w:rStyle w:val="Strong"/>
          <w:rFonts w:cs="Arial"/>
          <w:b w:val="0"/>
          <w:sz w:val="24"/>
          <w:szCs w:val="24"/>
        </w:rPr>
        <w:t xml:space="preserve">.  </w:t>
      </w:r>
    </w:p>
    <w:p w:rsidR="00590A35" w:rsidRPr="006A2376" w:rsidRDefault="006A2376" w:rsidP="002C43CB">
      <w:pPr>
        <w:spacing w:after="120" w:line="480" w:lineRule="auto"/>
        <w:jc w:val="both"/>
        <w:rPr>
          <w:rStyle w:val="Strong"/>
          <w:rFonts w:cs="Arial"/>
          <w:i/>
          <w:sz w:val="24"/>
          <w:szCs w:val="24"/>
        </w:rPr>
      </w:pPr>
      <w:r>
        <w:rPr>
          <w:rStyle w:val="Strong"/>
          <w:rFonts w:cs="Arial"/>
          <w:i/>
          <w:sz w:val="24"/>
          <w:szCs w:val="24"/>
        </w:rPr>
        <w:t>Data P</w:t>
      </w:r>
      <w:r w:rsidR="00590A35" w:rsidRPr="006A2376">
        <w:rPr>
          <w:rStyle w:val="Strong"/>
          <w:rFonts w:cs="Arial"/>
          <w:i/>
          <w:sz w:val="24"/>
          <w:szCs w:val="24"/>
        </w:rPr>
        <w:t>rotection</w:t>
      </w:r>
    </w:p>
    <w:p w:rsidR="00FD40E6" w:rsidRDefault="00E87567" w:rsidP="002C43CB">
      <w:pPr>
        <w:spacing w:after="120" w:line="480" w:lineRule="auto"/>
        <w:jc w:val="both"/>
        <w:rPr>
          <w:rStyle w:val="Strong"/>
          <w:rFonts w:cs="Arial"/>
          <w:b w:val="0"/>
          <w:sz w:val="24"/>
          <w:szCs w:val="24"/>
        </w:rPr>
      </w:pPr>
      <w:r w:rsidRPr="002C43CB">
        <w:rPr>
          <w:rStyle w:val="Strong"/>
          <w:rFonts w:cs="Arial"/>
          <w:b w:val="0"/>
          <w:sz w:val="24"/>
          <w:szCs w:val="24"/>
        </w:rPr>
        <w:t xml:space="preserve">Protecting and sharing data is </w:t>
      </w:r>
      <w:r w:rsidR="002C43CB">
        <w:rPr>
          <w:rStyle w:val="Strong"/>
          <w:rFonts w:cs="Arial"/>
          <w:b w:val="0"/>
          <w:sz w:val="24"/>
          <w:szCs w:val="24"/>
        </w:rPr>
        <w:t xml:space="preserve">another </w:t>
      </w:r>
      <w:r w:rsidRPr="002C43CB">
        <w:rPr>
          <w:rStyle w:val="Strong"/>
          <w:rFonts w:cs="Arial"/>
          <w:b w:val="0"/>
          <w:sz w:val="24"/>
          <w:szCs w:val="24"/>
        </w:rPr>
        <w:t>issue</w:t>
      </w:r>
      <w:r w:rsidR="002C43CB">
        <w:rPr>
          <w:rStyle w:val="Strong"/>
          <w:rFonts w:cs="Arial"/>
          <w:b w:val="0"/>
          <w:sz w:val="24"/>
          <w:szCs w:val="24"/>
        </w:rPr>
        <w:t xml:space="preserve"> that is growing increasingly </w:t>
      </w:r>
      <w:r w:rsidR="000D4D89">
        <w:rPr>
          <w:rStyle w:val="Strong"/>
          <w:rFonts w:cs="Arial"/>
          <w:b w:val="0"/>
          <w:sz w:val="24"/>
          <w:szCs w:val="24"/>
        </w:rPr>
        <w:t>challenging</w:t>
      </w:r>
      <w:r w:rsidR="002C43CB">
        <w:rPr>
          <w:rStyle w:val="Strong"/>
          <w:rFonts w:cs="Arial"/>
          <w:b w:val="0"/>
          <w:sz w:val="24"/>
          <w:szCs w:val="24"/>
        </w:rPr>
        <w:t xml:space="preserve"> and complex</w:t>
      </w:r>
      <w:r w:rsidRPr="002C43CB">
        <w:rPr>
          <w:rStyle w:val="Strong"/>
          <w:rFonts w:cs="Arial"/>
          <w:b w:val="0"/>
          <w:sz w:val="24"/>
          <w:szCs w:val="24"/>
        </w:rPr>
        <w:t xml:space="preserve">.  </w:t>
      </w:r>
    </w:p>
    <w:p w:rsidR="00257164" w:rsidRDefault="002C43CB" w:rsidP="002C43CB">
      <w:pPr>
        <w:spacing w:after="120" w:line="480" w:lineRule="auto"/>
        <w:jc w:val="both"/>
        <w:rPr>
          <w:rStyle w:val="Strong"/>
          <w:rFonts w:cs="Arial"/>
          <w:b w:val="0"/>
          <w:sz w:val="24"/>
          <w:szCs w:val="24"/>
        </w:rPr>
      </w:pPr>
      <w:r>
        <w:rPr>
          <w:rStyle w:val="Strong"/>
          <w:rFonts w:cs="Arial"/>
          <w:b w:val="0"/>
          <w:sz w:val="24"/>
          <w:szCs w:val="24"/>
        </w:rPr>
        <w:t>The EU has set out a high standard of data adequacy</w:t>
      </w:r>
      <w:r w:rsidR="00FD40E6">
        <w:rPr>
          <w:rStyle w:val="Strong"/>
          <w:rFonts w:cs="Arial"/>
          <w:b w:val="0"/>
          <w:sz w:val="24"/>
          <w:szCs w:val="24"/>
        </w:rPr>
        <w:t>.  F</w:t>
      </w:r>
      <w:r>
        <w:rPr>
          <w:rStyle w:val="Strong"/>
          <w:rFonts w:cs="Arial"/>
          <w:b w:val="0"/>
          <w:sz w:val="24"/>
          <w:szCs w:val="24"/>
        </w:rPr>
        <w:t xml:space="preserve">or the time being at least, the UK benefits from </w:t>
      </w:r>
      <w:r w:rsidR="000D4D89">
        <w:rPr>
          <w:rStyle w:val="Strong"/>
          <w:rFonts w:cs="Arial"/>
          <w:b w:val="0"/>
          <w:sz w:val="24"/>
          <w:szCs w:val="24"/>
        </w:rPr>
        <w:t>the ability</w:t>
      </w:r>
      <w:r>
        <w:rPr>
          <w:rStyle w:val="Strong"/>
          <w:rFonts w:cs="Arial"/>
          <w:b w:val="0"/>
          <w:sz w:val="24"/>
          <w:szCs w:val="24"/>
        </w:rPr>
        <w:t xml:space="preserve"> to exchange data with some of our closest partners in the EU for law enforcement purposes in a relatively straightforward way.  </w:t>
      </w:r>
      <w:r w:rsidR="00060114">
        <w:rPr>
          <w:rStyle w:val="Strong"/>
          <w:rFonts w:cs="Arial"/>
          <w:b w:val="0"/>
          <w:sz w:val="24"/>
          <w:szCs w:val="24"/>
        </w:rPr>
        <w:t>With Brexit, w</w:t>
      </w:r>
      <w:r w:rsidR="00257164" w:rsidRPr="00257164">
        <w:rPr>
          <w:rStyle w:val="Strong"/>
          <w:rFonts w:cs="Arial"/>
          <w:b w:val="0"/>
          <w:sz w:val="24"/>
          <w:szCs w:val="24"/>
        </w:rPr>
        <w:t xml:space="preserve">e may be about to experience greater challenges, that some of you may already be facing, when exchanging data with the EU.    </w:t>
      </w:r>
    </w:p>
    <w:p w:rsidR="00FD40E6" w:rsidRDefault="00FD40E6" w:rsidP="002C43CB">
      <w:pPr>
        <w:spacing w:after="120" w:line="480" w:lineRule="auto"/>
        <w:jc w:val="both"/>
        <w:rPr>
          <w:rStyle w:val="Strong"/>
          <w:rFonts w:cs="Arial"/>
          <w:b w:val="0"/>
          <w:sz w:val="24"/>
          <w:szCs w:val="24"/>
        </w:rPr>
      </w:pPr>
      <w:r w:rsidRPr="002C43CB">
        <w:rPr>
          <w:rStyle w:val="Strong"/>
          <w:rFonts w:cs="Arial"/>
          <w:b w:val="0"/>
          <w:sz w:val="24"/>
          <w:szCs w:val="24"/>
        </w:rPr>
        <w:t>Privacy and protecting data is hugely important</w:t>
      </w:r>
      <w:r>
        <w:rPr>
          <w:rStyle w:val="Strong"/>
          <w:rFonts w:cs="Arial"/>
          <w:b w:val="0"/>
          <w:sz w:val="24"/>
          <w:szCs w:val="24"/>
        </w:rPr>
        <w:t>, but w</w:t>
      </w:r>
      <w:r w:rsidRPr="002C43CB">
        <w:rPr>
          <w:rStyle w:val="Strong"/>
          <w:rFonts w:cs="Arial"/>
          <w:b w:val="0"/>
          <w:sz w:val="24"/>
          <w:szCs w:val="24"/>
        </w:rPr>
        <w:t xml:space="preserve">e </w:t>
      </w:r>
      <w:r>
        <w:rPr>
          <w:rStyle w:val="Strong"/>
          <w:rFonts w:cs="Arial"/>
          <w:b w:val="0"/>
          <w:sz w:val="24"/>
          <w:szCs w:val="24"/>
        </w:rPr>
        <w:t xml:space="preserve">of course know </w:t>
      </w:r>
      <w:r w:rsidRPr="002C43CB">
        <w:rPr>
          <w:rStyle w:val="Strong"/>
          <w:rFonts w:cs="Arial"/>
          <w:b w:val="0"/>
          <w:sz w:val="24"/>
          <w:szCs w:val="24"/>
        </w:rPr>
        <w:t xml:space="preserve">that data protection and privacy can also be used by criminals to hide their activity and hamper investigations and prosecutions.  </w:t>
      </w:r>
      <w:r>
        <w:rPr>
          <w:rStyle w:val="Strong"/>
          <w:rFonts w:cs="Arial"/>
          <w:b w:val="0"/>
          <w:sz w:val="24"/>
          <w:szCs w:val="24"/>
        </w:rPr>
        <w:t xml:space="preserve"> W</w:t>
      </w:r>
      <w:r w:rsidRPr="002C43CB">
        <w:rPr>
          <w:rStyle w:val="Strong"/>
          <w:rFonts w:cs="Arial"/>
          <w:b w:val="0"/>
          <w:sz w:val="24"/>
          <w:szCs w:val="24"/>
        </w:rPr>
        <w:t>e must all ensure that we handle, retain and share personal data appropriately</w:t>
      </w:r>
      <w:r w:rsidR="000D4D89">
        <w:rPr>
          <w:rStyle w:val="Strong"/>
          <w:rFonts w:cs="Arial"/>
          <w:b w:val="0"/>
          <w:sz w:val="24"/>
          <w:szCs w:val="24"/>
        </w:rPr>
        <w:t>, but we should</w:t>
      </w:r>
      <w:r w:rsidR="003D7DCA">
        <w:rPr>
          <w:rStyle w:val="Strong"/>
          <w:rFonts w:cs="Arial"/>
          <w:b w:val="0"/>
          <w:sz w:val="24"/>
          <w:szCs w:val="24"/>
        </w:rPr>
        <w:t xml:space="preserve"> not allow bureaucracy and misapplication of rules to delay or prevent lawful exchange of data</w:t>
      </w:r>
      <w:r w:rsidRPr="002C43CB">
        <w:rPr>
          <w:rStyle w:val="Strong"/>
          <w:rFonts w:cs="Arial"/>
          <w:b w:val="0"/>
          <w:sz w:val="24"/>
          <w:szCs w:val="24"/>
        </w:rPr>
        <w:t xml:space="preserve">.  </w:t>
      </w:r>
    </w:p>
    <w:p w:rsidR="000C6D20" w:rsidRDefault="000C6D20" w:rsidP="002C43CB">
      <w:pPr>
        <w:spacing w:after="120" w:line="480" w:lineRule="auto"/>
        <w:jc w:val="both"/>
        <w:rPr>
          <w:rStyle w:val="Strong"/>
          <w:rFonts w:cs="Arial"/>
          <w:b w:val="0"/>
          <w:sz w:val="24"/>
          <w:szCs w:val="24"/>
        </w:rPr>
      </w:pPr>
      <w:r w:rsidRPr="003D7DCA">
        <w:rPr>
          <w:rStyle w:val="Strong"/>
          <w:rFonts w:cs="Arial"/>
          <w:b w:val="0"/>
          <w:sz w:val="24"/>
          <w:szCs w:val="24"/>
        </w:rPr>
        <w:lastRenderedPageBreak/>
        <w:t xml:space="preserve">These are difficult subjects but I hope we are able to openly discuss how we can tackle these issues in a pragmatic way to ensure that </w:t>
      </w:r>
      <w:r w:rsidR="00C170C3">
        <w:rPr>
          <w:rStyle w:val="Strong"/>
          <w:rFonts w:cs="Arial"/>
          <w:b w:val="0"/>
          <w:sz w:val="24"/>
          <w:szCs w:val="24"/>
        </w:rPr>
        <w:t>criminals are</w:t>
      </w:r>
      <w:r w:rsidRPr="003D7DCA">
        <w:rPr>
          <w:rStyle w:val="Strong"/>
          <w:rFonts w:cs="Arial"/>
          <w:b w:val="0"/>
          <w:sz w:val="24"/>
          <w:szCs w:val="24"/>
        </w:rPr>
        <w:t xml:space="preserve"> </w:t>
      </w:r>
      <w:r w:rsidR="00060114">
        <w:rPr>
          <w:rStyle w:val="Strong"/>
          <w:rFonts w:cs="Arial"/>
          <w:b w:val="0"/>
          <w:sz w:val="24"/>
          <w:szCs w:val="24"/>
        </w:rPr>
        <w:t xml:space="preserve">not </w:t>
      </w:r>
      <w:r w:rsidRPr="003D7DCA">
        <w:rPr>
          <w:rStyle w:val="Strong"/>
          <w:rFonts w:cs="Arial"/>
          <w:b w:val="0"/>
          <w:sz w:val="24"/>
          <w:szCs w:val="24"/>
        </w:rPr>
        <w:t>able to use differences in legal systems, human rights, or data protection to evade justice and act with impunity</w:t>
      </w:r>
      <w:r>
        <w:rPr>
          <w:rStyle w:val="Strong"/>
          <w:rFonts w:cs="Arial"/>
          <w:b w:val="0"/>
          <w:sz w:val="24"/>
          <w:szCs w:val="24"/>
        </w:rPr>
        <w:t>.</w:t>
      </w:r>
    </w:p>
    <w:p w:rsidR="00D06566" w:rsidRPr="006A2376" w:rsidRDefault="00D06566" w:rsidP="002C43CB">
      <w:pPr>
        <w:spacing w:after="120" w:line="480" w:lineRule="auto"/>
        <w:jc w:val="both"/>
        <w:rPr>
          <w:rStyle w:val="Strong"/>
          <w:rFonts w:cs="Arial"/>
          <w:i/>
          <w:sz w:val="24"/>
          <w:szCs w:val="24"/>
        </w:rPr>
      </w:pPr>
      <w:r w:rsidRPr="006A2376">
        <w:rPr>
          <w:rStyle w:val="Strong"/>
          <w:rFonts w:cs="Arial"/>
          <w:i/>
          <w:sz w:val="24"/>
          <w:szCs w:val="24"/>
        </w:rPr>
        <w:t>Alternatives</w:t>
      </w:r>
      <w:r w:rsidR="006A2376">
        <w:rPr>
          <w:rStyle w:val="Strong"/>
          <w:rFonts w:cs="Arial"/>
          <w:i/>
          <w:sz w:val="24"/>
          <w:szCs w:val="24"/>
        </w:rPr>
        <w:t xml:space="preserve"> to Prosecution</w:t>
      </w:r>
    </w:p>
    <w:p w:rsidR="003D7DCA" w:rsidRDefault="000C6D20" w:rsidP="002C43CB">
      <w:pPr>
        <w:spacing w:after="120" w:line="480" w:lineRule="auto"/>
        <w:jc w:val="both"/>
        <w:rPr>
          <w:rStyle w:val="Strong"/>
          <w:rFonts w:cs="Arial"/>
          <w:b w:val="0"/>
          <w:sz w:val="24"/>
          <w:szCs w:val="24"/>
        </w:rPr>
      </w:pPr>
      <w:r>
        <w:rPr>
          <w:rStyle w:val="Strong"/>
          <w:rFonts w:cs="Arial"/>
          <w:b w:val="0"/>
          <w:sz w:val="24"/>
          <w:szCs w:val="24"/>
        </w:rPr>
        <w:t>Although we have encountered it rarely</w:t>
      </w:r>
      <w:r w:rsidR="000D4D89">
        <w:rPr>
          <w:rStyle w:val="Strong"/>
          <w:rFonts w:cs="Arial"/>
          <w:b w:val="0"/>
          <w:sz w:val="24"/>
          <w:szCs w:val="24"/>
        </w:rPr>
        <w:t>,</w:t>
      </w:r>
      <w:r>
        <w:rPr>
          <w:rStyle w:val="Strong"/>
          <w:rFonts w:cs="Arial"/>
          <w:b w:val="0"/>
          <w:sz w:val="24"/>
          <w:szCs w:val="24"/>
        </w:rPr>
        <w:t xml:space="preserve"> a</w:t>
      </w:r>
      <w:r w:rsidR="003D7DCA">
        <w:rPr>
          <w:rStyle w:val="Strong"/>
          <w:rFonts w:cs="Arial"/>
          <w:b w:val="0"/>
          <w:sz w:val="24"/>
          <w:szCs w:val="24"/>
        </w:rPr>
        <w:t xml:space="preserve">lternatives to prosecution may also inadvertently create barriers to cooperation.  This may happen where more than one country is investigating the same conduct, and one jurisdiction decides to dispose of the case, for example using some form of immunity, which prevents the other interested jurisdiction from any further prosecution.  </w:t>
      </w:r>
      <w:r>
        <w:rPr>
          <w:rStyle w:val="Strong"/>
          <w:rFonts w:cs="Arial"/>
          <w:b w:val="0"/>
          <w:sz w:val="24"/>
          <w:szCs w:val="24"/>
        </w:rPr>
        <w:t>We must always be mindful of how our actions can have an impact on  investigations and prosecutions</w:t>
      </w:r>
      <w:r w:rsidR="000D4D89">
        <w:rPr>
          <w:rStyle w:val="Strong"/>
          <w:rFonts w:cs="Arial"/>
          <w:b w:val="0"/>
          <w:sz w:val="24"/>
          <w:szCs w:val="24"/>
        </w:rPr>
        <w:t xml:space="preserve"> outside </w:t>
      </w:r>
      <w:r>
        <w:rPr>
          <w:rStyle w:val="Strong"/>
          <w:rFonts w:cs="Arial"/>
          <w:b w:val="0"/>
          <w:sz w:val="24"/>
          <w:szCs w:val="24"/>
        </w:rPr>
        <w:t xml:space="preserve">our jurisdiction. </w:t>
      </w:r>
    </w:p>
    <w:p w:rsidR="00254EEA" w:rsidRPr="006A2376" w:rsidRDefault="00254EEA" w:rsidP="00A76883">
      <w:pPr>
        <w:spacing w:after="120" w:line="480" w:lineRule="auto"/>
        <w:jc w:val="both"/>
        <w:rPr>
          <w:rStyle w:val="Strong"/>
          <w:sz w:val="24"/>
          <w:u w:val="single"/>
        </w:rPr>
      </w:pPr>
      <w:r w:rsidRPr="006A2376">
        <w:rPr>
          <w:rStyle w:val="Strong"/>
          <w:sz w:val="24"/>
          <w:u w:val="single"/>
        </w:rPr>
        <w:t>Making it Work</w:t>
      </w:r>
    </w:p>
    <w:p w:rsidR="00254EEA" w:rsidRPr="000C6D20" w:rsidRDefault="00254EEA" w:rsidP="000C6D20">
      <w:pPr>
        <w:spacing w:after="120" w:line="480" w:lineRule="auto"/>
        <w:jc w:val="both"/>
        <w:rPr>
          <w:rFonts w:cs="Arial"/>
          <w:bCs/>
          <w:sz w:val="24"/>
          <w:szCs w:val="24"/>
        </w:rPr>
      </w:pPr>
      <w:r w:rsidRPr="000C6D20">
        <w:rPr>
          <w:rFonts w:cs="Arial"/>
          <w:sz w:val="24"/>
          <w:szCs w:val="24"/>
        </w:rPr>
        <w:t>Describing these challenges</w:t>
      </w:r>
      <w:r w:rsidR="008E76D3" w:rsidRPr="000C6D20">
        <w:rPr>
          <w:rFonts w:cs="Arial"/>
          <w:sz w:val="24"/>
          <w:szCs w:val="24"/>
        </w:rPr>
        <w:t>, even briefly,</w:t>
      </w:r>
      <w:r w:rsidRPr="000C6D20">
        <w:rPr>
          <w:rFonts w:cs="Arial"/>
          <w:sz w:val="24"/>
          <w:szCs w:val="24"/>
        </w:rPr>
        <w:t xml:space="preserve"> makes </w:t>
      </w:r>
      <w:r w:rsidR="008E76D3" w:rsidRPr="000C6D20">
        <w:rPr>
          <w:rFonts w:cs="Arial"/>
          <w:sz w:val="24"/>
          <w:szCs w:val="24"/>
        </w:rPr>
        <w:t>international cooperation</w:t>
      </w:r>
      <w:r w:rsidRPr="000C6D20">
        <w:rPr>
          <w:rFonts w:cs="Arial"/>
          <w:sz w:val="24"/>
          <w:szCs w:val="24"/>
        </w:rPr>
        <w:t xml:space="preserve"> seem daunting, but we should not forget </w:t>
      </w:r>
      <w:r w:rsidR="008D39AE" w:rsidRPr="000C6D20">
        <w:rPr>
          <w:rFonts w:cs="Arial"/>
          <w:sz w:val="24"/>
          <w:szCs w:val="24"/>
        </w:rPr>
        <w:t>that broadly</w:t>
      </w:r>
      <w:r w:rsidRPr="000C6D20">
        <w:rPr>
          <w:rFonts w:cs="Arial"/>
          <w:sz w:val="24"/>
          <w:szCs w:val="24"/>
        </w:rPr>
        <w:t xml:space="preserve"> we have</w:t>
      </w:r>
      <w:r w:rsidR="00E87567" w:rsidRPr="000C6D20">
        <w:rPr>
          <w:rFonts w:cs="Arial"/>
          <w:sz w:val="24"/>
          <w:szCs w:val="24"/>
        </w:rPr>
        <w:t xml:space="preserve"> </w:t>
      </w:r>
      <w:r w:rsidR="000C6D20">
        <w:rPr>
          <w:rFonts w:cs="Arial"/>
          <w:sz w:val="24"/>
          <w:szCs w:val="24"/>
        </w:rPr>
        <w:t xml:space="preserve">all </w:t>
      </w:r>
      <w:r w:rsidR="00E87567" w:rsidRPr="000C6D20">
        <w:rPr>
          <w:rFonts w:cs="Arial"/>
          <w:sz w:val="24"/>
          <w:szCs w:val="24"/>
        </w:rPr>
        <w:t xml:space="preserve">made </w:t>
      </w:r>
      <w:r w:rsidR="00060114">
        <w:rPr>
          <w:rFonts w:cs="Arial"/>
          <w:sz w:val="24"/>
          <w:szCs w:val="24"/>
        </w:rPr>
        <w:t>our</w:t>
      </w:r>
      <w:r w:rsidRPr="000C6D20">
        <w:rPr>
          <w:rFonts w:cs="Arial"/>
          <w:sz w:val="24"/>
          <w:szCs w:val="24"/>
        </w:rPr>
        <w:t xml:space="preserve"> existing systems </w:t>
      </w:r>
      <w:r w:rsidR="00E87567" w:rsidRPr="000C6D20">
        <w:rPr>
          <w:rFonts w:cs="Arial"/>
          <w:sz w:val="24"/>
          <w:szCs w:val="24"/>
        </w:rPr>
        <w:t xml:space="preserve">work.  </w:t>
      </w:r>
      <w:r w:rsidR="008E76D3" w:rsidRPr="000C6D20">
        <w:rPr>
          <w:rFonts w:cs="Arial"/>
          <w:sz w:val="24"/>
          <w:szCs w:val="24"/>
        </w:rPr>
        <w:t xml:space="preserve"> </w:t>
      </w:r>
    </w:p>
    <w:p w:rsidR="00254EEA" w:rsidRPr="000C6D20" w:rsidRDefault="00254EEA" w:rsidP="000C6D20">
      <w:pPr>
        <w:spacing w:after="120" w:line="480" w:lineRule="auto"/>
        <w:jc w:val="both"/>
        <w:rPr>
          <w:rFonts w:cs="Arial"/>
          <w:bCs/>
          <w:sz w:val="24"/>
          <w:szCs w:val="24"/>
        </w:rPr>
      </w:pPr>
      <w:r w:rsidRPr="000C6D20">
        <w:rPr>
          <w:rFonts w:cs="Arial"/>
          <w:sz w:val="24"/>
          <w:szCs w:val="24"/>
        </w:rPr>
        <w:t xml:space="preserve">The UK system, as I </w:t>
      </w:r>
      <w:r w:rsidR="000D4D89">
        <w:rPr>
          <w:rFonts w:cs="Arial"/>
          <w:sz w:val="24"/>
          <w:szCs w:val="24"/>
        </w:rPr>
        <w:t>have just described,</w:t>
      </w:r>
      <w:r w:rsidRPr="000C6D20">
        <w:rPr>
          <w:rFonts w:cs="Arial"/>
          <w:sz w:val="24"/>
          <w:szCs w:val="24"/>
        </w:rPr>
        <w:t xml:space="preserve"> has rigid elements particularly around </w:t>
      </w:r>
      <w:r w:rsidR="00060114">
        <w:rPr>
          <w:rFonts w:cs="Arial"/>
          <w:sz w:val="24"/>
          <w:szCs w:val="24"/>
        </w:rPr>
        <w:t xml:space="preserve">the </w:t>
      </w:r>
      <w:r w:rsidRPr="000C6D20">
        <w:rPr>
          <w:rFonts w:cs="Arial"/>
          <w:sz w:val="24"/>
          <w:szCs w:val="24"/>
        </w:rPr>
        <w:t>use of coercive powers such as search warrant</w:t>
      </w:r>
      <w:r w:rsidR="008D39AE" w:rsidRPr="000C6D20">
        <w:rPr>
          <w:rFonts w:cs="Arial"/>
          <w:sz w:val="24"/>
          <w:szCs w:val="24"/>
        </w:rPr>
        <w:t>s</w:t>
      </w:r>
      <w:r w:rsidRPr="000C6D20">
        <w:rPr>
          <w:rFonts w:cs="Arial"/>
          <w:sz w:val="24"/>
          <w:szCs w:val="24"/>
        </w:rPr>
        <w:t xml:space="preserve"> and asset seizure</w:t>
      </w:r>
      <w:r w:rsidR="008D39AE" w:rsidRPr="000C6D20">
        <w:rPr>
          <w:rFonts w:cs="Arial"/>
          <w:sz w:val="24"/>
          <w:szCs w:val="24"/>
        </w:rPr>
        <w:t>,</w:t>
      </w:r>
      <w:r w:rsidR="000D4D89">
        <w:rPr>
          <w:rFonts w:cs="Arial"/>
          <w:sz w:val="24"/>
          <w:szCs w:val="24"/>
        </w:rPr>
        <w:t xml:space="preserve"> but is</w:t>
      </w:r>
      <w:r w:rsidR="000C6D20">
        <w:rPr>
          <w:rFonts w:cs="Arial"/>
          <w:sz w:val="24"/>
          <w:szCs w:val="24"/>
        </w:rPr>
        <w:t xml:space="preserve"> </w:t>
      </w:r>
      <w:r w:rsidRPr="000C6D20">
        <w:rPr>
          <w:rFonts w:cs="Arial"/>
          <w:sz w:val="24"/>
          <w:szCs w:val="24"/>
        </w:rPr>
        <w:t xml:space="preserve">broadly flexible.  </w:t>
      </w:r>
    </w:p>
    <w:p w:rsidR="00E87567" w:rsidRPr="000C6D20" w:rsidRDefault="000C6D20" w:rsidP="000C6D20">
      <w:pPr>
        <w:spacing w:after="120" w:line="480" w:lineRule="auto"/>
        <w:jc w:val="both"/>
        <w:rPr>
          <w:rStyle w:val="Strong"/>
          <w:rFonts w:cs="Arial"/>
          <w:b w:val="0"/>
          <w:sz w:val="24"/>
          <w:szCs w:val="24"/>
        </w:rPr>
      </w:pPr>
      <w:r>
        <w:rPr>
          <w:rStyle w:val="Strong"/>
          <w:rFonts w:cs="Arial"/>
          <w:b w:val="0"/>
          <w:sz w:val="24"/>
          <w:szCs w:val="24"/>
        </w:rPr>
        <w:t>F</w:t>
      </w:r>
      <w:r w:rsidR="00B00604">
        <w:rPr>
          <w:rStyle w:val="Strong"/>
          <w:rFonts w:cs="Arial"/>
          <w:b w:val="0"/>
          <w:sz w:val="24"/>
          <w:szCs w:val="24"/>
        </w:rPr>
        <w:t>lexibility is</w:t>
      </w:r>
      <w:r w:rsidR="000D4D89">
        <w:rPr>
          <w:rStyle w:val="Strong"/>
          <w:rFonts w:cs="Arial"/>
          <w:b w:val="0"/>
          <w:sz w:val="24"/>
          <w:szCs w:val="24"/>
        </w:rPr>
        <w:t xml:space="preserve"> beneficial</w:t>
      </w:r>
      <w:r w:rsidR="00B00604">
        <w:rPr>
          <w:rStyle w:val="Strong"/>
          <w:rFonts w:cs="Arial"/>
          <w:b w:val="0"/>
          <w:sz w:val="24"/>
          <w:szCs w:val="24"/>
        </w:rPr>
        <w:t xml:space="preserve"> but can </w:t>
      </w:r>
      <w:r w:rsidR="00D06566">
        <w:rPr>
          <w:rStyle w:val="Strong"/>
          <w:rFonts w:cs="Arial"/>
          <w:b w:val="0"/>
          <w:sz w:val="24"/>
          <w:szCs w:val="24"/>
        </w:rPr>
        <w:t xml:space="preserve">also </w:t>
      </w:r>
      <w:r w:rsidR="00B00604">
        <w:rPr>
          <w:rStyle w:val="Strong"/>
          <w:rFonts w:cs="Arial"/>
          <w:b w:val="0"/>
          <w:sz w:val="24"/>
          <w:szCs w:val="24"/>
        </w:rPr>
        <w:t>be challenging</w:t>
      </w:r>
      <w:r w:rsidR="00E87567" w:rsidRPr="000C6D20">
        <w:rPr>
          <w:rStyle w:val="Strong"/>
          <w:rFonts w:cs="Arial"/>
          <w:b w:val="0"/>
          <w:sz w:val="24"/>
          <w:szCs w:val="24"/>
        </w:rPr>
        <w:t>.  When it comes to cooperation, as a prosecutor unfamiliar with another country’s legal system, your main priority may be certainty</w:t>
      </w:r>
      <w:r w:rsidR="008E76D3" w:rsidRPr="000C6D20">
        <w:rPr>
          <w:rStyle w:val="Strong"/>
          <w:rFonts w:cs="Arial"/>
          <w:b w:val="0"/>
          <w:sz w:val="24"/>
          <w:szCs w:val="24"/>
        </w:rPr>
        <w:t>, not a system</w:t>
      </w:r>
      <w:r>
        <w:rPr>
          <w:rStyle w:val="Strong"/>
          <w:rFonts w:cs="Arial"/>
          <w:b w:val="0"/>
          <w:sz w:val="24"/>
          <w:szCs w:val="24"/>
        </w:rPr>
        <w:t xml:space="preserve"> </w:t>
      </w:r>
      <w:r w:rsidR="00060114">
        <w:rPr>
          <w:rStyle w:val="Strong"/>
          <w:rFonts w:cs="Arial"/>
          <w:b w:val="0"/>
          <w:sz w:val="24"/>
          <w:szCs w:val="24"/>
        </w:rPr>
        <w:t>with sometimes wide</w:t>
      </w:r>
      <w:r>
        <w:rPr>
          <w:rStyle w:val="Strong"/>
          <w:rFonts w:cs="Arial"/>
          <w:b w:val="0"/>
          <w:sz w:val="24"/>
          <w:szCs w:val="24"/>
        </w:rPr>
        <w:t xml:space="preserve"> discretion</w:t>
      </w:r>
      <w:r w:rsidR="008E76D3" w:rsidRPr="000C6D20">
        <w:rPr>
          <w:rStyle w:val="Strong"/>
          <w:rFonts w:cs="Arial"/>
          <w:b w:val="0"/>
          <w:sz w:val="24"/>
          <w:szCs w:val="24"/>
        </w:rPr>
        <w:t xml:space="preserve"> where evidence could be obtained via multiple routes</w:t>
      </w:r>
      <w:r w:rsidR="00E87567" w:rsidRPr="000C6D20">
        <w:rPr>
          <w:rStyle w:val="Strong"/>
          <w:rFonts w:cs="Arial"/>
          <w:b w:val="0"/>
          <w:sz w:val="24"/>
          <w:szCs w:val="24"/>
        </w:rPr>
        <w:t xml:space="preserve">.  </w:t>
      </w:r>
    </w:p>
    <w:p w:rsidR="008E63AD" w:rsidRDefault="00E87567" w:rsidP="008E63AD">
      <w:pPr>
        <w:spacing w:after="120" w:line="480" w:lineRule="auto"/>
        <w:jc w:val="both"/>
        <w:rPr>
          <w:rFonts w:cs="Arial"/>
          <w:sz w:val="24"/>
          <w:szCs w:val="24"/>
        </w:rPr>
      </w:pPr>
      <w:r w:rsidRPr="000C6D20">
        <w:rPr>
          <w:rFonts w:cs="Arial"/>
          <w:sz w:val="24"/>
          <w:szCs w:val="24"/>
        </w:rPr>
        <w:t>T</w:t>
      </w:r>
      <w:r w:rsidR="00701F59" w:rsidRPr="000C6D20">
        <w:rPr>
          <w:rFonts w:cs="Arial"/>
          <w:sz w:val="24"/>
          <w:szCs w:val="24"/>
        </w:rPr>
        <w:t xml:space="preserve">he UK’s experience of working on criminal justice issues within its three jurisdictions and the EU </w:t>
      </w:r>
      <w:r w:rsidR="000B24C5" w:rsidRPr="000C6D20">
        <w:rPr>
          <w:rFonts w:cs="Arial"/>
          <w:sz w:val="24"/>
          <w:szCs w:val="24"/>
        </w:rPr>
        <w:t>is</w:t>
      </w:r>
      <w:r w:rsidR="00701F59" w:rsidRPr="000C6D20">
        <w:rPr>
          <w:rFonts w:cs="Arial"/>
          <w:sz w:val="24"/>
          <w:szCs w:val="24"/>
        </w:rPr>
        <w:t xml:space="preserve"> </w:t>
      </w:r>
      <w:r w:rsidR="00060114">
        <w:rPr>
          <w:rFonts w:cs="Arial"/>
          <w:sz w:val="24"/>
          <w:szCs w:val="24"/>
        </w:rPr>
        <w:t>helpful</w:t>
      </w:r>
      <w:r w:rsidR="00701F59" w:rsidRPr="000C6D20">
        <w:rPr>
          <w:rFonts w:cs="Arial"/>
          <w:sz w:val="24"/>
          <w:szCs w:val="24"/>
        </w:rPr>
        <w:t xml:space="preserve"> here.  </w:t>
      </w:r>
      <w:r w:rsidR="00B00604">
        <w:rPr>
          <w:rFonts w:cs="Arial"/>
          <w:sz w:val="24"/>
          <w:szCs w:val="24"/>
        </w:rPr>
        <w:t>Harmonisation has</w:t>
      </w:r>
      <w:r w:rsidR="008E63AD" w:rsidRPr="000C6D20">
        <w:rPr>
          <w:rFonts w:cs="Arial"/>
          <w:sz w:val="24"/>
          <w:szCs w:val="24"/>
        </w:rPr>
        <w:t xml:space="preserve"> not been required for things to work effectively within the UK</w:t>
      </w:r>
      <w:r w:rsidR="008E63AD">
        <w:rPr>
          <w:rFonts w:cs="Arial"/>
          <w:sz w:val="24"/>
          <w:szCs w:val="24"/>
        </w:rPr>
        <w:t>,</w:t>
      </w:r>
      <w:r w:rsidR="008E63AD" w:rsidRPr="000C6D20">
        <w:rPr>
          <w:rFonts w:cs="Arial"/>
          <w:sz w:val="24"/>
          <w:szCs w:val="24"/>
        </w:rPr>
        <w:t xml:space="preserve"> or even at an EU level.  </w:t>
      </w:r>
      <w:r w:rsidR="008E63AD">
        <w:rPr>
          <w:rFonts w:cs="Arial"/>
          <w:sz w:val="24"/>
          <w:szCs w:val="24"/>
        </w:rPr>
        <w:t xml:space="preserve">Since 1999, </w:t>
      </w:r>
      <w:r w:rsidR="008E63AD" w:rsidRPr="008E63AD">
        <w:rPr>
          <w:rFonts w:cs="Arial"/>
          <w:sz w:val="24"/>
          <w:szCs w:val="24"/>
        </w:rPr>
        <w:t>mutual recognition</w:t>
      </w:r>
      <w:r w:rsidR="008E63AD">
        <w:rPr>
          <w:rFonts w:cs="Arial"/>
          <w:sz w:val="24"/>
          <w:szCs w:val="24"/>
        </w:rPr>
        <w:t xml:space="preserve"> rather than </w:t>
      </w:r>
      <w:r w:rsidR="008E63AD">
        <w:rPr>
          <w:rFonts w:cs="Arial"/>
          <w:sz w:val="24"/>
          <w:szCs w:val="24"/>
        </w:rPr>
        <w:lastRenderedPageBreak/>
        <w:t>harmonisation has been</w:t>
      </w:r>
      <w:r w:rsidR="008E63AD" w:rsidRPr="008E63AD">
        <w:rPr>
          <w:rFonts w:cs="Arial"/>
          <w:sz w:val="24"/>
          <w:szCs w:val="24"/>
        </w:rPr>
        <w:t xml:space="preserve"> the cornerstone of cooperation </w:t>
      </w:r>
      <w:r w:rsidR="008E63AD">
        <w:rPr>
          <w:rFonts w:cs="Arial"/>
          <w:sz w:val="24"/>
          <w:szCs w:val="24"/>
        </w:rPr>
        <w:t xml:space="preserve">at an EU level, aided by </w:t>
      </w:r>
      <w:r w:rsidR="00701F59" w:rsidRPr="000C6D20">
        <w:rPr>
          <w:rFonts w:cs="Arial"/>
          <w:sz w:val="24"/>
          <w:szCs w:val="24"/>
        </w:rPr>
        <w:t xml:space="preserve">minimum standards and </w:t>
      </w:r>
      <w:r w:rsidR="00EE6293" w:rsidRPr="000C6D20">
        <w:rPr>
          <w:rFonts w:cs="Arial"/>
          <w:sz w:val="24"/>
          <w:szCs w:val="24"/>
        </w:rPr>
        <w:t xml:space="preserve">high levels of </w:t>
      </w:r>
      <w:r w:rsidR="00701F59" w:rsidRPr="000C6D20">
        <w:rPr>
          <w:rFonts w:cs="Arial"/>
          <w:sz w:val="24"/>
          <w:szCs w:val="24"/>
        </w:rPr>
        <w:t>mutual trust</w:t>
      </w:r>
      <w:r w:rsidR="008E63AD">
        <w:rPr>
          <w:rFonts w:cs="Arial"/>
          <w:sz w:val="24"/>
          <w:szCs w:val="24"/>
        </w:rPr>
        <w:t>.  Although this has been tested and has come under strain recently</w:t>
      </w:r>
      <w:r w:rsidR="0047730C">
        <w:rPr>
          <w:rFonts w:cs="Arial"/>
          <w:sz w:val="24"/>
          <w:szCs w:val="24"/>
        </w:rPr>
        <w:t xml:space="preserve"> with</w:t>
      </w:r>
      <w:r w:rsidR="00060114">
        <w:rPr>
          <w:rFonts w:cs="Arial"/>
          <w:sz w:val="24"/>
          <w:szCs w:val="24"/>
        </w:rPr>
        <w:t xml:space="preserve"> the</w:t>
      </w:r>
      <w:r w:rsidR="0047730C">
        <w:rPr>
          <w:rFonts w:cs="Arial"/>
          <w:sz w:val="24"/>
          <w:szCs w:val="24"/>
        </w:rPr>
        <w:t xml:space="preserve"> criminal justice systems of many partners </w:t>
      </w:r>
      <w:r w:rsidR="00060114">
        <w:rPr>
          <w:rFonts w:cs="Arial"/>
          <w:sz w:val="24"/>
          <w:szCs w:val="24"/>
        </w:rPr>
        <w:t xml:space="preserve">being robustly </w:t>
      </w:r>
      <w:r w:rsidR="0047730C">
        <w:rPr>
          <w:rFonts w:cs="Arial"/>
          <w:sz w:val="24"/>
          <w:szCs w:val="24"/>
        </w:rPr>
        <w:t>challenged</w:t>
      </w:r>
      <w:r w:rsidR="00B00604">
        <w:rPr>
          <w:rFonts w:cs="Arial"/>
          <w:sz w:val="24"/>
          <w:szCs w:val="24"/>
        </w:rPr>
        <w:t>,</w:t>
      </w:r>
      <w:r w:rsidR="008E63AD">
        <w:rPr>
          <w:rFonts w:cs="Arial"/>
          <w:sz w:val="24"/>
          <w:szCs w:val="24"/>
        </w:rPr>
        <w:t xml:space="preserve"> it</w:t>
      </w:r>
      <w:r w:rsidR="00701F59" w:rsidRPr="000C6D20">
        <w:rPr>
          <w:rFonts w:cs="Arial"/>
          <w:sz w:val="24"/>
          <w:szCs w:val="24"/>
        </w:rPr>
        <w:t xml:space="preserve"> has proved </w:t>
      </w:r>
      <w:r w:rsidR="008E63AD">
        <w:rPr>
          <w:rFonts w:cs="Arial"/>
          <w:sz w:val="24"/>
          <w:szCs w:val="24"/>
        </w:rPr>
        <w:t xml:space="preserve">broadly </w:t>
      </w:r>
      <w:r w:rsidR="00701F59" w:rsidRPr="000C6D20">
        <w:rPr>
          <w:rFonts w:cs="Arial"/>
          <w:sz w:val="24"/>
          <w:szCs w:val="24"/>
        </w:rPr>
        <w:t xml:space="preserve">effective.  </w:t>
      </w:r>
      <w:r w:rsidR="008E63AD">
        <w:rPr>
          <w:rFonts w:cs="Arial"/>
          <w:sz w:val="24"/>
          <w:szCs w:val="24"/>
        </w:rPr>
        <w:t>From a prosecutor</w:t>
      </w:r>
      <w:r w:rsidR="00D06566">
        <w:rPr>
          <w:rFonts w:cs="Arial"/>
          <w:sz w:val="24"/>
          <w:szCs w:val="24"/>
        </w:rPr>
        <w:t>’</w:t>
      </w:r>
      <w:r w:rsidR="008E63AD">
        <w:rPr>
          <w:rFonts w:cs="Arial"/>
          <w:sz w:val="24"/>
          <w:szCs w:val="24"/>
        </w:rPr>
        <w:t xml:space="preserve">s perspective </w:t>
      </w:r>
      <w:r w:rsidR="00701F59" w:rsidRPr="000C6D20">
        <w:rPr>
          <w:rFonts w:cs="Arial"/>
          <w:sz w:val="24"/>
          <w:szCs w:val="24"/>
        </w:rPr>
        <w:t xml:space="preserve">I hope the UK is able to maintain this </w:t>
      </w:r>
      <w:r w:rsidR="008E63AD">
        <w:rPr>
          <w:rFonts w:cs="Arial"/>
          <w:sz w:val="24"/>
          <w:szCs w:val="24"/>
        </w:rPr>
        <w:t>approach as much as possible with the EU</w:t>
      </w:r>
      <w:r w:rsidR="0047730C">
        <w:rPr>
          <w:rFonts w:cs="Arial"/>
          <w:sz w:val="24"/>
          <w:szCs w:val="24"/>
        </w:rPr>
        <w:t xml:space="preserve">, but in practical terms leaving the EU will </w:t>
      </w:r>
      <w:r w:rsidR="00060114">
        <w:rPr>
          <w:rFonts w:cs="Arial"/>
          <w:sz w:val="24"/>
          <w:szCs w:val="24"/>
        </w:rPr>
        <w:t>impact and may reduce</w:t>
      </w:r>
      <w:r w:rsidR="0047730C">
        <w:rPr>
          <w:rFonts w:cs="Arial"/>
          <w:sz w:val="24"/>
          <w:szCs w:val="24"/>
        </w:rPr>
        <w:t xml:space="preserve"> </w:t>
      </w:r>
      <w:r w:rsidR="00060114">
        <w:rPr>
          <w:rFonts w:cs="Arial"/>
          <w:sz w:val="24"/>
          <w:szCs w:val="24"/>
        </w:rPr>
        <w:t xml:space="preserve">some of </w:t>
      </w:r>
      <w:r w:rsidR="0047730C">
        <w:rPr>
          <w:rFonts w:cs="Arial"/>
          <w:sz w:val="24"/>
          <w:szCs w:val="24"/>
        </w:rPr>
        <w:t>the UK’s international cooperation capabilities</w:t>
      </w:r>
      <w:r w:rsidR="008E63AD">
        <w:rPr>
          <w:rFonts w:cs="Arial"/>
          <w:sz w:val="24"/>
          <w:szCs w:val="24"/>
        </w:rPr>
        <w:t xml:space="preserve">.  </w:t>
      </w:r>
      <w:r w:rsidR="0047730C">
        <w:rPr>
          <w:rFonts w:cs="Arial"/>
          <w:sz w:val="24"/>
          <w:szCs w:val="24"/>
        </w:rPr>
        <w:t xml:space="preserve"> Clearly it is not possible to </w:t>
      </w:r>
      <w:r w:rsidR="008E63AD">
        <w:rPr>
          <w:rFonts w:cs="Arial"/>
          <w:sz w:val="24"/>
          <w:szCs w:val="24"/>
        </w:rPr>
        <w:t xml:space="preserve">apply </w:t>
      </w:r>
      <w:r w:rsidR="0047730C">
        <w:rPr>
          <w:rFonts w:cs="Arial"/>
          <w:sz w:val="24"/>
          <w:szCs w:val="24"/>
        </w:rPr>
        <w:t xml:space="preserve">an EU </w:t>
      </w:r>
      <w:r w:rsidR="008E63AD">
        <w:rPr>
          <w:rFonts w:cs="Arial"/>
          <w:sz w:val="24"/>
          <w:szCs w:val="24"/>
        </w:rPr>
        <w:t>approach to all international cooperation, but there are things we can learn f</w:t>
      </w:r>
      <w:r w:rsidR="00C170C3">
        <w:rPr>
          <w:rFonts w:cs="Arial"/>
          <w:sz w:val="24"/>
          <w:szCs w:val="24"/>
        </w:rPr>
        <w:t>r</w:t>
      </w:r>
      <w:r w:rsidR="008E63AD">
        <w:rPr>
          <w:rFonts w:cs="Arial"/>
          <w:sz w:val="24"/>
          <w:szCs w:val="24"/>
        </w:rPr>
        <w:t xml:space="preserve">om this and apply more widely.   </w:t>
      </w:r>
    </w:p>
    <w:p w:rsidR="00D2708E" w:rsidRPr="00A938F1" w:rsidRDefault="00D2708E" w:rsidP="00D2708E">
      <w:pPr>
        <w:spacing w:after="120" w:line="480" w:lineRule="auto"/>
        <w:jc w:val="both"/>
        <w:rPr>
          <w:rStyle w:val="Strong"/>
          <w:rFonts w:cs="Arial"/>
          <w:b w:val="0"/>
          <w:sz w:val="24"/>
          <w:szCs w:val="24"/>
        </w:rPr>
      </w:pPr>
      <w:r w:rsidRPr="00D2708E">
        <w:rPr>
          <w:rStyle w:val="Strong"/>
          <w:rFonts w:cs="Arial"/>
          <w:b w:val="0"/>
          <w:sz w:val="24"/>
          <w:szCs w:val="24"/>
        </w:rPr>
        <w:t>Better legal structures may be required in some areas</w:t>
      </w:r>
      <w:r w:rsidR="00C142ED">
        <w:rPr>
          <w:rStyle w:val="Strong"/>
          <w:rFonts w:cs="Arial"/>
          <w:b w:val="0"/>
          <w:sz w:val="24"/>
          <w:szCs w:val="24"/>
        </w:rPr>
        <w:t xml:space="preserve"> to ensure an effective </w:t>
      </w:r>
      <w:r w:rsidR="00C142ED" w:rsidRPr="00C142ED">
        <w:rPr>
          <w:rStyle w:val="Strong"/>
          <w:rFonts w:cs="Arial"/>
          <w:b w:val="0"/>
          <w:sz w:val="24"/>
          <w:szCs w:val="24"/>
        </w:rPr>
        <w:t>rules-based international system (RBIS)</w:t>
      </w:r>
      <w:r w:rsidRPr="00D2708E">
        <w:rPr>
          <w:rStyle w:val="Strong"/>
          <w:rFonts w:cs="Arial"/>
          <w:b w:val="0"/>
          <w:sz w:val="24"/>
          <w:szCs w:val="24"/>
        </w:rPr>
        <w:t xml:space="preserve">.  Initiatives like the Additional Protocol to the Budapest Convention to improve access to communications data </w:t>
      </w:r>
      <w:r>
        <w:rPr>
          <w:rStyle w:val="Strong"/>
          <w:rFonts w:cs="Arial"/>
          <w:b w:val="0"/>
          <w:sz w:val="24"/>
          <w:szCs w:val="24"/>
        </w:rPr>
        <w:t xml:space="preserve">are welcomed. </w:t>
      </w:r>
      <w:r w:rsidR="00136ADC">
        <w:rPr>
          <w:rStyle w:val="Strong"/>
          <w:rFonts w:cs="Arial"/>
          <w:b w:val="0"/>
          <w:sz w:val="24"/>
          <w:szCs w:val="24"/>
        </w:rPr>
        <w:t xml:space="preserve">So too are attempts to establish standards in international cooperation, such as anti-money laundering and counter terrorism financing under the Financial Action Task Force (FATF). </w:t>
      </w:r>
      <w:r>
        <w:rPr>
          <w:rStyle w:val="Strong"/>
          <w:rFonts w:cs="Arial"/>
          <w:b w:val="0"/>
          <w:sz w:val="24"/>
          <w:szCs w:val="24"/>
        </w:rPr>
        <w:t>W</w:t>
      </w:r>
      <w:r w:rsidRPr="00A938F1">
        <w:rPr>
          <w:rStyle w:val="Strong"/>
          <w:rFonts w:cs="Arial"/>
          <w:b w:val="0"/>
          <w:sz w:val="24"/>
          <w:szCs w:val="24"/>
        </w:rPr>
        <w:t>e</w:t>
      </w:r>
      <w:r>
        <w:rPr>
          <w:rStyle w:val="Strong"/>
          <w:rFonts w:cs="Arial"/>
          <w:b w:val="0"/>
          <w:sz w:val="24"/>
          <w:szCs w:val="24"/>
        </w:rPr>
        <w:t xml:space="preserve"> must ensure any structures </w:t>
      </w:r>
      <w:r w:rsidRPr="00A938F1">
        <w:rPr>
          <w:rStyle w:val="Strong"/>
          <w:rFonts w:cs="Arial"/>
          <w:b w:val="0"/>
          <w:sz w:val="24"/>
          <w:szCs w:val="24"/>
        </w:rPr>
        <w:t>are flexible and can be used by a range of legal systems with different standards</w:t>
      </w:r>
      <w:r>
        <w:rPr>
          <w:rStyle w:val="Strong"/>
          <w:rFonts w:cs="Arial"/>
          <w:b w:val="0"/>
          <w:sz w:val="24"/>
          <w:szCs w:val="24"/>
        </w:rPr>
        <w:t xml:space="preserve">. </w:t>
      </w:r>
      <w:r w:rsidRPr="00A938F1">
        <w:rPr>
          <w:rStyle w:val="Strong"/>
          <w:rFonts w:cs="Arial"/>
          <w:b w:val="0"/>
          <w:sz w:val="24"/>
          <w:szCs w:val="24"/>
        </w:rPr>
        <w:t xml:space="preserve">Indeed there must be a careful balance between seeking </w:t>
      </w:r>
      <w:r>
        <w:rPr>
          <w:rStyle w:val="Strong"/>
          <w:rFonts w:cs="Arial"/>
          <w:b w:val="0"/>
          <w:sz w:val="24"/>
          <w:szCs w:val="24"/>
        </w:rPr>
        <w:t>adequate safeguards</w:t>
      </w:r>
      <w:r w:rsidRPr="00A938F1">
        <w:rPr>
          <w:rStyle w:val="Strong"/>
          <w:rFonts w:cs="Arial"/>
          <w:b w:val="0"/>
          <w:sz w:val="24"/>
          <w:szCs w:val="24"/>
        </w:rPr>
        <w:t xml:space="preserve"> and not imposing standards which are unworkable for many and result in a</w:t>
      </w:r>
      <w:r w:rsidR="00060114">
        <w:rPr>
          <w:rStyle w:val="Strong"/>
          <w:rFonts w:cs="Arial"/>
          <w:b w:val="0"/>
          <w:sz w:val="24"/>
          <w:szCs w:val="24"/>
        </w:rPr>
        <w:t>ny particular</w:t>
      </w:r>
      <w:r w:rsidRPr="00A938F1">
        <w:rPr>
          <w:rStyle w:val="Strong"/>
          <w:rFonts w:cs="Arial"/>
          <w:b w:val="0"/>
          <w:sz w:val="24"/>
          <w:szCs w:val="24"/>
        </w:rPr>
        <w:t xml:space="preserve"> tool not being used. </w:t>
      </w:r>
    </w:p>
    <w:p w:rsidR="00D2708E" w:rsidRPr="00D2708E" w:rsidRDefault="00D2708E" w:rsidP="00D2708E">
      <w:pPr>
        <w:spacing w:after="120" w:line="480" w:lineRule="auto"/>
        <w:jc w:val="both"/>
        <w:rPr>
          <w:rStyle w:val="Strong"/>
          <w:rFonts w:cs="Arial"/>
          <w:b w:val="0"/>
          <w:sz w:val="24"/>
          <w:szCs w:val="24"/>
        </w:rPr>
      </w:pPr>
      <w:r w:rsidRPr="00D2708E">
        <w:rPr>
          <w:rStyle w:val="Strong"/>
          <w:rFonts w:cs="Arial"/>
          <w:b w:val="0"/>
          <w:sz w:val="24"/>
          <w:szCs w:val="24"/>
        </w:rPr>
        <w:t xml:space="preserve">But, even if we get these issues right (and we must) the reality is that improved legal structures and processes will only take us so far, and these structures usually lag behind developments in criminal investigation and prosecution.  </w:t>
      </w:r>
    </w:p>
    <w:p w:rsidR="00254EEA" w:rsidRPr="00D2708E" w:rsidRDefault="008E76D3" w:rsidP="00D2708E">
      <w:pPr>
        <w:spacing w:after="120" w:line="480" w:lineRule="auto"/>
        <w:jc w:val="both"/>
        <w:rPr>
          <w:rStyle w:val="Strong"/>
          <w:rFonts w:cs="Arial"/>
          <w:b w:val="0"/>
          <w:sz w:val="24"/>
          <w:szCs w:val="24"/>
        </w:rPr>
      </w:pPr>
      <w:r w:rsidRPr="00A938F1">
        <w:rPr>
          <w:rStyle w:val="Strong"/>
          <w:rFonts w:cs="Arial"/>
          <w:b w:val="0"/>
          <w:sz w:val="24"/>
          <w:szCs w:val="24"/>
        </w:rPr>
        <w:t xml:space="preserve">Complexity, </w:t>
      </w:r>
      <w:r w:rsidR="00E610E8" w:rsidRPr="00A938F1">
        <w:rPr>
          <w:rStyle w:val="Strong"/>
          <w:rFonts w:cs="Arial"/>
          <w:b w:val="0"/>
          <w:sz w:val="24"/>
          <w:szCs w:val="24"/>
        </w:rPr>
        <w:t xml:space="preserve">caused by </w:t>
      </w:r>
      <w:r w:rsidRPr="00A938F1">
        <w:rPr>
          <w:rStyle w:val="Strong"/>
          <w:rFonts w:cs="Arial"/>
          <w:b w:val="0"/>
          <w:sz w:val="24"/>
          <w:szCs w:val="24"/>
        </w:rPr>
        <w:t xml:space="preserve">unfamiliarity or </w:t>
      </w:r>
      <w:r w:rsidR="008E63AD">
        <w:rPr>
          <w:rStyle w:val="Strong"/>
          <w:rFonts w:cs="Arial"/>
          <w:b w:val="0"/>
          <w:sz w:val="24"/>
          <w:szCs w:val="24"/>
        </w:rPr>
        <w:t xml:space="preserve">for </w:t>
      </w:r>
      <w:r w:rsidRPr="00A938F1">
        <w:rPr>
          <w:rStyle w:val="Strong"/>
          <w:rFonts w:cs="Arial"/>
          <w:b w:val="0"/>
          <w:sz w:val="24"/>
          <w:szCs w:val="24"/>
        </w:rPr>
        <w:t>any other reason</w:t>
      </w:r>
      <w:r w:rsidR="00D06566">
        <w:rPr>
          <w:rStyle w:val="Strong"/>
          <w:rFonts w:cs="Arial"/>
          <w:b w:val="0"/>
          <w:sz w:val="24"/>
          <w:szCs w:val="24"/>
        </w:rPr>
        <w:t>,</w:t>
      </w:r>
      <w:r w:rsidRPr="00A938F1">
        <w:rPr>
          <w:rStyle w:val="Strong"/>
          <w:rFonts w:cs="Arial"/>
          <w:b w:val="0"/>
          <w:sz w:val="24"/>
          <w:szCs w:val="24"/>
        </w:rPr>
        <w:t xml:space="preserve"> can be addressed by good communication between prosecuting authorities.  </w:t>
      </w:r>
      <w:r w:rsidR="008E63AD">
        <w:rPr>
          <w:rStyle w:val="Strong"/>
          <w:rFonts w:cs="Arial"/>
          <w:b w:val="0"/>
          <w:sz w:val="24"/>
          <w:szCs w:val="24"/>
        </w:rPr>
        <w:t xml:space="preserve">This is in my view </w:t>
      </w:r>
      <w:r w:rsidR="00060114">
        <w:rPr>
          <w:rStyle w:val="Strong"/>
          <w:rFonts w:cs="Arial"/>
          <w:b w:val="0"/>
          <w:sz w:val="24"/>
          <w:szCs w:val="24"/>
        </w:rPr>
        <w:t>crucial</w:t>
      </w:r>
      <w:r w:rsidR="008E63AD">
        <w:rPr>
          <w:rStyle w:val="Strong"/>
          <w:rFonts w:cs="Arial"/>
          <w:b w:val="0"/>
          <w:sz w:val="24"/>
          <w:szCs w:val="24"/>
        </w:rPr>
        <w:t xml:space="preserve"> and can address many of the challe</w:t>
      </w:r>
      <w:r w:rsidR="00D2708E">
        <w:rPr>
          <w:rStyle w:val="Strong"/>
          <w:rFonts w:cs="Arial"/>
          <w:b w:val="0"/>
          <w:sz w:val="24"/>
          <w:szCs w:val="24"/>
        </w:rPr>
        <w:t xml:space="preserve">nges and issues I have raised. </w:t>
      </w:r>
      <w:r w:rsidR="00254EEA" w:rsidRPr="00D2708E">
        <w:rPr>
          <w:rStyle w:val="Strong"/>
          <w:rFonts w:cs="Arial"/>
          <w:b w:val="0"/>
          <w:sz w:val="24"/>
          <w:szCs w:val="24"/>
        </w:rPr>
        <w:t xml:space="preserve">This is demonstrated time and again </w:t>
      </w:r>
      <w:r w:rsidR="00254EEA" w:rsidRPr="00D2708E">
        <w:rPr>
          <w:rStyle w:val="Strong"/>
          <w:rFonts w:cs="Arial"/>
          <w:b w:val="0"/>
          <w:sz w:val="24"/>
          <w:szCs w:val="24"/>
        </w:rPr>
        <w:lastRenderedPageBreak/>
        <w:t>through</w:t>
      </w:r>
      <w:r w:rsidR="007959F8" w:rsidRPr="00D2708E">
        <w:rPr>
          <w:rStyle w:val="Strong"/>
          <w:rFonts w:cs="Arial"/>
          <w:b w:val="0"/>
          <w:sz w:val="24"/>
          <w:szCs w:val="24"/>
        </w:rPr>
        <w:t xml:space="preserve"> our casework, which remains the cornerstone of </w:t>
      </w:r>
      <w:r w:rsidR="00C170C3">
        <w:rPr>
          <w:rStyle w:val="Strong"/>
          <w:rFonts w:cs="Arial"/>
          <w:b w:val="0"/>
          <w:sz w:val="24"/>
          <w:szCs w:val="24"/>
        </w:rPr>
        <w:t xml:space="preserve">the </w:t>
      </w:r>
      <w:r w:rsidR="007959F8" w:rsidRPr="00D2708E">
        <w:rPr>
          <w:rStyle w:val="Strong"/>
          <w:rFonts w:cs="Arial"/>
          <w:b w:val="0"/>
          <w:sz w:val="24"/>
          <w:szCs w:val="24"/>
        </w:rPr>
        <w:t xml:space="preserve">CPS international strategy. </w:t>
      </w:r>
      <w:r w:rsidR="00254EEA" w:rsidRPr="00D2708E">
        <w:rPr>
          <w:rStyle w:val="Strong"/>
          <w:rFonts w:cs="Arial"/>
          <w:b w:val="0"/>
          <w:sz w:val="24"/>
          <w:szCs w:val="24"/>
        </w:rPr>
        <w:t xml:space="preserve"> </w:t>
      </w:r>
      <w:r w:rsidR="001058FB">
        <w:rPr>
          <w:rStyle w:val="Strong"/>
          <w:rFonts w:cs="Arial"/>
          <w:b w:val="0"/>
          <w:sz w:val="24"/>
          <w:szCs w:val="24"/>
        </w:rPr>
        <w:t xml:space="preserve"> I have already provided some examples of how our overseas network has led to successful prosecution outcomes, but this </w:t>
      </w:r>
      <w:r w:rsidR="00D06566">
        <w:rPr>
          <w:rStyle w:val="Strong"/>
          <w:rFonts w:cs="Arial"/>
          <w:b w:val="0"/>
          <w:sz w:val="24"/>
          <w:szCs w:val="24"/>
        </w:rPr>
        <w:t xml:space="preserve">is </w:t>
      </w:r>
      <w:r w:rsidR="001058FB">
        <w:rPr>
          <w:rStyle w:val="Strong"/>
          <w:rFonts w:cs="Arial"/>
          <w:b w:val="0"/>
          <w:sz w:val="24"/>
          <w:szCs w:val="24"/>
        </w:rPr>
        <w:t xml:space="preserve">not the only way to have effective communication with prosecutors on individual cases or broader issues between countries and regions.    </w:t>
      </w:r>
    </w:p>
    <w:p w:rsidR="00C55D1E" w:rsidRPr="001058FB" w:rsidRDefault="00254EEA" w:rsidP="001058FB">
      <w:pPr>
        <w:spacing w:after="120" w:line="480" w:lineRule="auto"/>
        <w:jc w:val="both"/>
        <w:rPr>
          <w:rStyle w:val="Strong"/>
          <w:rFonts w:cs="Arial"/>
          <w:b w:val="0"/>
          <w:sz w:val="24"/>
          <w:szCs w:val="24"/>
        </w:rPr>
      </w:pPr>
      <w:r w:rsidRPr="001058FB">
        <w:rPr>
          <w:rStyle w:val="Strong"/>
          <w:rFonts w:cs="Arial"/>
          <w:b w:val="0"/>
          <w:sz w:val="24"/>
          <w:szCs w:val="24"/>
        </w:rPr>
        <w:t xml:space="preserve">In practical terms </w:t>
      </w:r>
      <w:r w:rsidR="001058FB">
        <w:rPr>
          <w:rStyle w:val="Strong"/>
          <w:rFonts w:cs="Arial"/>
          <w:b w:val="0"/>
          <w:sz w:val="24"/>
          <w:szCs w:val="24"/>
        </w:rPr>
        <w:t>effective communication</w:t>
      </w:r>
      <w:r w:rsidR="00E87567" w:rsidRPr="001058FB">
        <w:rPr>
          <w:rStyle w:val="Strong"/>
          <w:rFonts w:cs="Arial"/>
          <w:b w:val="0"/>
          <w:sz w:val="24"/>
          <w:szCs w:val="24"/>
        </w:rPr>
        <w:t xml:space="preserve"> includes </w:t>
      </w:r>
      <w:r w:rsidR="00AC680D" w:rsidRPr="001058FB">
        <w:rPr>
          <w:rStyle w:val="Strong"/>
          <w:rFonts w:cs="Arial"/>
          <w:b w:val="0"/>
          <w:sz w:val="24"/>
          <w:szCs w:val="24"/>
        </w:rPr>
        <w:t xml:space="preserve">building </w:t>
      </w:r>
      <w:r w:rsidR="00E87567" w:rsidRPr="001058FB">
        <w:rPr>
          <w:rStyle w:val="Strong"/>
          <w:rFonts w:cs="Arial"/>
          <w:b w:val="0"/>
          <w:sz w:val="24"/>
          <w:szCs w:val="24"/>
        </w:rPr>
        <w:t xml:space="preserve">and using </w:t>
      </w:r>
      <w:r w:rsidR="00AC680D" w:rsidRPr="001058FB">
        <w:rPr>
          <w:rStyle w:val="Strong"/>
          <w:rFonts w:cs="Arial"/>
          <w:b w:val="0"/>
          <w:sz w:val="24"/>
          <w:szCs w:val="24"/>
        </w:rPr>
        <w:t>forums in which discussion and understanding of indivi</w:t>
      </w:r>
      <w:r w:rsidR="00E87567" w:rsidRPr="001058FB">
        <w:rPr>
          <w:rStyle w:val="Strong"/>
          <w:rFonts w:cs="Arial"/>
          <w:b w:val="0"/>
          <w:sz w:val="24"/>
          <w:szCs w:val="24"/>
        </w:rPr>
        <w:t>dual legal systems is shared,</w:t>
      </w:r>
      <w:r w:rsidR="00AC680D" w:rsidRPr="001058FB">
        <w:rPr>
          <w:rStyle w:val="Strong"/>
          <w:rFonts w:cs="Arial"/>
          <w:b w:val="0"/>
          <w:sz w:val="24"/>
          <w:szCs w:val="24"/>
        </w:rPr>
        <w:t xml:space="preserve"> common problems</w:t>
      </w:r>
      <w:r w:rsidR="00E87567" w:rsidRPr="001058FB">
        <w:rPr>
          <w:rStyle w:val="Strong"/>
          <w:rFonts w:cs="Arial"/>
          <w:b w:val="0"/>
          <w:sz w:val="24"/>
          <w:szCs w:val="24"/>
        </w:rPr>
        <w:t xml:space="preserve"> discussed, and solutions identified</w:t>
      </w:r>
      <w:r w:rsidR="00AC680D" w:rsidRPr="001058FB">
        <w:rPr>
          <w:rStyle w:val="Strong"/>
          <w:rFonts w:cs="Arial"/>
          <w:b w:val="0"/>
          <w:sz w:val="24"/>
          <w:szCs w:val="24"/>
        </w:rPr>
        <w:t xml:space="preserve">. </w:t>
      </w:r>
    </w:p>
    <w:p w:rsidR="00EE6293" w:rsidRPr="001058FB" w:rsidRDefault="00EE6293" w:rsidP="001058FB">
      <w:pPr>
        <w:spacing w:after="120" w:line="480" w:lineRule="auto"/>
        <w:jc w:val="both"/>
        <w:rPr>
          <w:rStyle w:val="Strong"/>
          <w:rFonts w:cs="Arial"/>
          <w:b w:val="0"/>
          <w:color w:val="000000" w:themeColor="text1"/>
          <w:sz w:val="24"/>
          <w:szCs w:val="24"/>
        </w:rPr>
      </w:pPr>
      <w:r w:rsidRPr="001058FB">
        <w:rPr>
          <w:color w:val="000000" w:themeColor="text1"/>
          <w:sz w:val="24"/>
          <w:szCs w:val="24"/>
        </w:rPr>
        <w:t xml:space="preserve">This means direct communication between prosecutors (rather than </w:t>
      </w:r>
      <w:r w:rsidR="00060114">
        <w:rPr>
          <w:color w:val="000000" w:themeColor="text1"/>
          <w:sz w:val="24"/>
          <w:szCs w:val="24"/>
        </w:rPr>
        <w:t xml:space="preserve">indirectly </w:t>
      </w:r>
      <w:r w:rsidRPr="001058FB">
        <w:rPr>
          <w:color w:val="000000" w:themeColor="text1"/>
          <w:sz w:val="24"/>
          <w:szCs w:val="24"/>
        </w:rPr>
        <w:t>via diplomatic channels) and seek</w:t>
      </w:r>
      <w:r w:rsidR="000B24C5" w:rsidRPr="001058FB">
        <w:rPr>
          <w:color w:val="000000" w:themeColor="text1"/>
          <w:sz w:val="24"/>
          <w:szCs w:val="24"/>
        </w:rPr>
        <w:t>ing</w:t>
      </w:r>
      <w:r w:rsidRPr="001058FB">
        <w:rPr>
          <w:color w:val="000000" w:themeColor="text1"/>
          <w:sz w:val="24"/>
          <w:szCs w:val="24"/>
        </w:rPr>
        <w:t xml:space="preserve"> ways to make better use of digital working internationally. </w:t>
      </w:r>
    </w:p>
    <w:p w:rsidR="00EE6293" w:rsidRPr="001058FB" w:rsidRDefault="00EE6293" w:rsidP="001058FB">
      <w:pPr>
        <w:spacing w:after="120" w:line="480" w:lineRule="auto"/>
        <w:jc w:val="both"/>
        <w:rPr>
          <w:rStyle w:val="Strong"/>
          <w:rFonts w:cs="Arial"/>
          <w:b w:val="0"/>
          <w:sz w:val="24"/>
          <w:szCs w:val="24"/>
        </w:rPr>
      </w:pPr>
      <w:r w:rsidRPr="001058FB">
        <w:rPr>
          <w:rStyle w:val="Strong"/>
          <w:rFonts w:cs="Arial"/>
          <w:b w:val="0"/>
          <w:sz w:val="24"/>
          <w:szCs w:val="24"/>
        </w:rPr>
        <w:t xml:space="preserve">The IAP is just one </w:t>
      </w:r>
      <w:r w:rsidR="00060114">
        <w:rPr>
          <w:rStyle w:val="Strong"/>
          <w:rFonts w:cs="Arial"/>
          <w:b w:val="0"/>
          <w:sz w:val="24"/>
          <w:szCs w:val="24"/>
        </w:rPr>
        <w:t xml:space="preserve">important </w:t>
      </w:r>
      <w:r w:rsidRPr="001058FB">
        <w:rPr>
          <w:rStyle w:val="Strong"/>
          <w:rFonts w:cs="Arial"/>
          <w:b w:val="0"/>
          <w:sz w:val="24"/>
          <w:szCs w:val="24"/>
        </w:rPr>
        <w:t xml:space="preserve">forum in which that kind of communication can happen.  There are also many international and regional organisations such as IberRed, Commonwealth Network, EJN, IOC, and many others.  </w:t>
      </w:r>
    </w:p>
    <w:p w:rsidR="00490A97" w:rsidRPr="001058FB" w:rsidRDefault="00490A97" w:rsidP="001058FB">
      <w:pPr>
        <w:spacing w:after="120" w:line="480" w:lineRule="auto"/>
        <w:jc w:val="both"/>
        <w:rPr>
          <w:rFonts w:cs="Arial"/>
          <w:bCs/>
          <w:sz w:val="24"/>
          <w:szCs w:val="24"/>
        </w:rPr>
      </w:pPr>
      <w:r w:rsidRPr="001058FB">
        <w:rPr>
          <w:rStyle w:val="Strong"/>
          <w:rFonts w:cs="Arial"/>
          <w:b w:val="0"/>
          <w:sz w:val="24"/>
          <w:szCs w:val="24"/>
        </w:rPr>
        <w:t xml:space="preserve">I </w:t>
      </w:r>
      <w:r w:rsidR="00701F59" w:rsidRPr="001058FB">
        <w:rPr>
          <w:rStyle w:val="Strong"/>
          <w:rFonts w:cs="Arial"/>
          <w:b w:val="0"/>
          <w:sz w:val="24"/>
          <w:szCs w:val="24"/>
        </w:rPr>
        <w:t xml:space="preserve">therefore </w:t>
      </w:r>
      <w:r w:rsidRPr="001058FB">
        <w:rPr>
          <w:rStyle w:val="Strong"/>
          <w:rFonts w:cs="Arial"/>
          <w:b w:val="0"/>
          <w:sz w:val="24"/>
          <w:szCs w:val="24"/>
        </w:rPr>
        <w:t xml:space="preserve">hope that </w:t>
      </w:r>
      <w:r w:rsidR="00060114">
        <w:rPr>
          <w:rStyle w:val="Strong"/>
          <w:rFonts w:cs="Arial"/>
          <w:b w:val="0"/>
          <w:sz w:val="24"/>
          <w:szCs w:val="24"/>
        </w:rPr>
        <w:t>we</w:t>
      </w:r>
      <w:r w:rsidRPr="001058FB">
        <w:rPr>
          <w:rStyle w:val="Strong"/>
          <w:rFonts w:cs="Arial"/>
          <w:b w:val="0"/>
          <w:sz w:val="24"/>
          <w:szCs w:val="24"/>
        </w:rPr>
        <w:t xml:space="preserve"> can</w:t>
      </w:r>
      <w:r w:rsidR="00060114">
        <w:rPr>
          <w:rStyle w:val="Strong"/>
          <w:rFonts w:cs="Arial"/>
          <w:b w:val="0"/>
          <w:sz w:val="24"/>
          <w:szCs w:val="24"/>
        </w:rPr>
        <w:t xml:space="preserve"> all</w:t>
      </w:r>
      <w:r w:rsidRPr="001058FB">
        <w:rPr>
          <w:rStyle w:val="Strong"/>
          <w:rFonts w:cs="Arial"/>
          <w:b w:val="0"/>
          <w:sz w:val="24"/>
          <w:szCs w:val="24"/>
        </w:rPr>
        <w:t xml:space="preserve"> use the next few days here in Buenos Aires to foster existing networks, build understanding of other systems</w:t>
      </w:r>
      <w:r w:rsidR="00701F59" w:rsidRPr="001058FB">
        <w:rPr>
          <w:rStyle w:val="Strong"/>
          <w:rFonts w:cs="Arial"/>
          <w:b w:val="0"/>
          <w:sz w:val="24"/>
          <w:szCs w:val="24"/>
        </w:rPr>
        <w:t xml:space="preserve">, and </w:t>
      </w:r>
      <w:r w:rsidR="001058FB">
        <w:rPr>
          <w:rStyle w:val="Strong"/>
          <w:rFonts w:cs="Arial"/>
          <w:b w:val="0"/>
          <w:sz w:val="24"/>
          <w:szCs w:val="24"/>
        </w:rPr>
        <w:t xml:space="preserve">together find ways </w:t>
      </w:r>
      <w:r w:rsidR="00701F59" w:rsidRPr="001058FB">
        <w:rPr>
          <w:rStyle w:val="Strong"/>
          <w:rFonts w:cs="Arial"/>
          <w:b w:val="0"/>
          <w:sz w:val="24"/>
          <w:szCs w:val="24"/>
        </w:rPr>
        <w:t xml:space="preserve"> to </w:t>
      </w:r>
      <w:r w:rsidR="001058FB">
        <w:rPr>
          <w:rStyle w:val="Strong"/>
          <w:rFonts w:cs="Arial"/>
          <w:b w:val="0"/>
          <w:sz w:val="24"/>
          <w:szCs w:val="24"/>
        </w:rPr>
        <w:t xml:space="preserve">tackle global crime effectively.  </w:t>
      </w:r>
    </w:p>
    <w:p w:rsidR="006A010B" w:rsidRPr="001058FB" w:rsidRDefault="006A010B" w:rsidP="001058FB">
      <w:pPr>
        <w:spacing w:after="120" w:line="480" w:lineRule="auto"/>
        <w:jc w:val="both"/>
        <w:rPr>
          <w:rFonts w:cs="Arial"/>
          <w:sz w:val="24"/>
          <w:szCs w:val="24"/>
        </w:rPr>
      </w:pPr>
      <w:r w:rsidRPr="001058FB">
        <w:rPr>
          <w:rFonts w:cs="Arial"/>
          <w:sz w:val="24"/>
          <w:szCs w:val="24"/>
        </w:rPr>
        <w:t xml:space="preserve">Thank you for providing me with this opportunity to </w:t>
      </w:r>
      <w:r w:rsidR="00701F59" w:rsidRPr="001058FB">
        <w:rPr>
          <w:rFonts w:cs="Arial"/>
          <w:sz w:val="24"/>
          <w:szCs w:val="24"/>
        </w:rPr>
        <w:t xml:space="preserve">speak to you this morning.  </w:t>
      </w:r>
      <w:r w:rsidRPr="001058FB">
        <w:rPr>
          <w:rFonts w:cs="Arial"/>
          <w:sz w:val="24"/>
          <w:szCs w:val="24"/>
        </w:rPr>
        <w:t xml:space="preserve">I </w:t>
      </w:r>
      <w:r w:rsidR="001058FB">
        <w:rPr>
          <w:rFonts w:cs="Arial"/>
          <w:sz w:val="24"/>
          <w:szCs w:val="24"/>
        </w:rPr>
        <w:t xml:space="preserve">hope you enjoy the conference and I </w:t>
      </w:r>
      <w:r w:rsidRPr="001058FB">
        <w:rPr>
          <w:rFonts w:cs="Arial"/>
          <w:sz w:val="24"/>
          <w:szCs w:val="24"/>
        </w:rPr>
        <w:t xml:space="preserve">look forward to </w:t>
      </w:r>
      <w:r w:rsidR="00701F59" w:rsidRPr="001058FB">
        <w:rPr>
          <w:rFonts w:cs="Arial"/>
          <w:sz w:val="24"/>
          <w:szCs w:val="24"/>
        </w:rPr>
        <w:t xml:space="preserve">continuing the conversation in the plenary sessions. </w:t>
      </w:r>
    </w:p>
    <w:sectPr w:rsidR="006A010B" w:rsidRPr="001058F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76" w:rsidRDefault="00740D76" w:rsidP="00CD46FD">
      <w:pPr>
        <w:spacing w:after="0" w:line="240" w:lineRule="auto"/>
      </w:pPr>
      <w:r>
        <w:separator/>
      </w:r>
    </w:p>
  </w:endnote>
  <w:endnote w:type="continuationSeparator" w:id="0">
    <w:p w:rsidR="00740D76" w:rsidRDefault="00740D76" w:rsidP="00CD46FD">
      <w:pPr>
        <w:spacing w:after="0" w:line="240" w:lineRule="auto"/>
      </w:pPr>
      <w:r>
        <w:continuationSeparator/>
      </w:r>
    </w:p>
  </w:endnote>
  <w:endnote w:type="continuationNotice" w:id="1">
    <w:p w:rsidR="00740D76" w:rsidRDefault="00740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743280"/>
      <w:docPartObj>
        <w:docPartGallery w:val="Page Numbers (Bottom of Page)"/>
        <w:docPartUnique/>
      </w:docPartObj>
    </w:sdtPr>
    <w:sdtEndPr>
      <w:rPr>
        <w:noProof/>
      </w:rPr>
    </w:sdtEndPr>
    <w:sdtContent>
      <w:p w:rsidR="00CD46FD" w:rsidRDefault="00CD46FD">
        <w:pPr>
          <w:pStyle w:val="Footer"/>
          <w:jc w:val="right"/>
        </w:pPr>
        <w:r>
          <w:fldChar w:fldCharType="begin"/>
        </w:r>
        <w:r>
          <w:instrText xml:space="preserve"> PAGE   \* MERGEFORMAT </w:instrText>
        </w:r>
        <w:r>
          <w:fldChar w:fldCharType="separate"/>
        </w:r>
        <w:r w:rsidR="00EB3F26">
          <w:rPr>
            <w:noProof/>
          </w:rPr>
          <w:t>10</w:t>
        </w:r>
        <w:r>
          <w:rPr>
            <w:noProof/>
          </w:rPr>
          <w:fldChar w:fldCharType="end"/>
        </w:r>
      </w:p>
    </w:sdtContent>
  </w:sdt>
  <w:p w:rsidR="00CD46FD" w:rsidRDefault="00CD4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76" w:rsidRDefault="00740D76" w:rsidP="00CD46FD">
      <w:pPr>
        <w:spacing w:after="0" w:line="240" w:lineRule="auto"/>
      </w:pPr>
      <w:r>
        <w:separator/>
      </w:r>
    </w:p>
  </w:footnote>
  <w:footnote w:type="continuationSeparator" w:id="0">
    <w:p w:rsidR="00740D76" w:rsidRDefault="00740D76" w:rsidP="00CD46FD">
      <w:pPr>
        <w:spacing w:after="0" w:line="240" w:lineRule="auto"/>
      </w:pPr>
      <w:r>
        <w:continuationSeparator/>
      </w:r>
    </w:p>
  </w:footnote>
  <w:footnote w:type="continuationNotice" w:id="1">
    <w:p w:rsidR="00740D76" w:rsidRDefault="00740D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76" w:rsidRDefault="006A2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AD0"/>
    <w:multiLevelType w:val="hybridMultilevel"/>
    <w:tmpl w:val="503443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95581"/>
    <w:multiLevelType w:val="hybridMultilevel"/>
    <w:tmpl w:val="0B1C75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4C4BC2"/>
    <w:multiLevelType w:val="hybridMultilevel"/>
    <w:tmpl w:val="108AF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F364FA"/>
    <w:multiLevelType w:val="hybridMultilevel"/>
    <w:tmpl w:val="4838E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936FE"/>
    <w:multiLevelType w:val="hybridMultilevel"/>
    <w:tmpl w:val="C0480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4F0A01"/>
    <w:multiLevelType w:val="hybridMultilevel"/>
    <w:tmpl w:val="E0B65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F7280A"/>
    <w:multiLevelType w:val="hybridMultilevel"/>
    <w:tmpl w:val="82265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793FFD"/>
    <w:multiLevelType w:val="hybridMultilevel"/>
    <w:tmpl w:val="2F7AE0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2C6A2A"/>
    <w:multiLevelType w:val="hybridMultilevel"/>
    <w:tmpl w:val="3F46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E4A55"/>
    <w:multiLevelType w:val="hybridMultilevel"/>
    <w:tmpl w:val="CD42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544158"/>
    <w:multiLevelType w:val="hybridMultilevel"/>
    <w:tmpl w:val="408A75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277669"/>
    <w:multiLevelType w:val="hybridMultilevel"/>
    <w:tmpl w:val="B362609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nsid w:val="286F66BE"/>
    <w:multiLevelType w:val="hybridMultilevel"/>
    <w:tmpl w:val="A8228936"/>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2A51140B"/>
    <w:multiLevelType w:val="hybridMultilevel"/>
    <w:tmpl w:val="3474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BF5D0F"/>
    <w:multiLevelType w:val="hybridMultilevel"/>
    <w:tmpl w:val="BD3AF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4B4387"/>
    <w:multiLevelType w:val="hybridMultilevel"/>
    <w:tmpl w:val="BE287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C52A58"/>
    <w:multiLevelType w:val="hybridMultilevel"/>
    <w:tmpl w:val="42E4B3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E81AD7"/>
    <w:multiLevelType w:val="hybridMultilevel"/>
    <w:tmpl w:val="C528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515A73"/>
    <w:multiLevelType w:val="hybridMultilevel"/>
    <w:tmpl w:val="099E7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35460E"/>
    <w:multiLevelType w:val="hybridMultilevel"/>
    <w:tmpl w:val="AB58ED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881DC1"/>
    <w:multiLevelType w:val="hybridMultilevel"/>
    <w:tmpl w:val="39140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5F976C0"/>
    <w:multiLevelType w:val="hybridMultilevel"/>
    <w:tmpl w:val="CE0C2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F0436E"/>
    <w:multiLevelType w:val="hybridMultilevel"/>
    <w:tmpl w:val="362E0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0573459"/>
    <w:multiLevelType w:val="hybridMultilevel"/>
    <w:tmpl w:val="ECF04526"/>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nsid w:val="64166ED0"/>
    <w:multiLevelType w:val="hybridMultilevel"/>
    <w:tmpl w:val="A7169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AA3058"/>
    <w:multiLevelType w:val="hybridMultilevel"/>
    <w:tmpl w:val="85CE96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D462BF"/>
    <w:multiLevelType w:val="hybridMultilevel"/>
    <w:tmpl w:val="F926D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0"/>
  </w:num>
  <w:num w:numId="4">
    <w:abstractNumId w:val="13"/>
  </w:num>
  <w:num w:numId="5">
    <w:abstractNumId w:val="4"/>
  </w:num>
  <w:num w:numId="6">
    <w:abstractNumId w:val="21"/>
  </w:num>
  <w:num w:numId="7">
    <w:abstractNumId w:val="11"/>
  </w:num>
  <w:num w:numId="8">
    <w:abstractNumId w:val="3"/>
  </w:num>
  <w:num w:numId="9">
    <w:abstractNumId w:val="10"/>
  </w:num>
  <w:num w:numId="10">
    <w:abstractNumId w:val="22"/>
  </w:num>
  <w:num w:numId="11">
    <w:abstractNumId w:val="17"/>
  </w:num>
  <w:num w:numId="12">
    <w:abstractNumId w:val="20"/>
  </w:num>
  <w:num w:numId="13">
    <w:abstractNumId w:val="25"/>
  </w:num>
  <w:num w:numId="14">
    <w:abstractNumId w:val="5"/>
  </w:num>
  <w:num w:numId="15">
    <w:abstractNumId w:val="24"/>
  </w:num>
  <w:num w:numId="16">
    <w:abstractNumId w:val="16"/>
  </w:num>
  <w:num w:numId="17">
    <w:abstractNumId w:val="18"/>
  </w:num>
  <w:num w:numId="18">
    <w:abstractNumId w:val="6"/>
  </w:num>
  <w:num w:numId="19">
    <w:abstractNumId w:val="19"/>
  </w:num>
  <w:num w:numId="20">
    <w:abstractNumId w:val="23"/>
  </w:num>
  <w:num w:numId="21">
    <w:abstractNumId w:val="1"/>
  </w:num>
  <w:num w:numId="22">
    <w:abstractNumId w:val="14"/>
  </w:num>
  <w:num w:numId="23">
    <w:abstractNumId w:val="7"/>
  </w:num>
  <w:num w:numId="24">
    <w:abstractNumId w:val="15"/>
  </w:num>
  <w:num w:numId="25">
    <w:abstractNumId w:val="12"/>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02"/>
    <w:rsid w:val="00000719"/>
    <w:rsid w:val="000017D4"/>
    <w:rsid w:val="00003629"/>
    <w:rsid w:val="00042158"/>
    <w:rsid w:val="00046ED8"/>
    <w:rsid w:val="000475CB"/>
    <w:rsid w:val="00047AFB"/>
    <w:rsid w:val="00047DE9"/>
    <w:rsid w:val="00055529"/>
    <w:rsid w:val="00060114"/>
    <w:rsid w:val="0006037F"/>
    <w:rsid w:val="0006066A"/>
    <w:rsid w:val="00064B49"/>
    <w:rsid w:val="00071281"/>
    <w:rsid w:val="000821DA"/>
    <w:rsid w:val="000B24C5"/>
    <w:rsid w:val="000B25FB"/>
    <w:rsid w:val="000B75F2"/>
    <w:rsid w:val="000C460C"/>
    <w:rsid w:val="000C6D20"/>
    <w:rsid w:val="000D0091"/>
    <w:rsid w:val="000D4D89"/>
    <w:rsid w:val="000E0995"/>
    <w:rsid w:val="000E5189"/>
    <w:rsid w:val="000F3560"/>
    <w:rsid w:val="000F72CC"/>
    <w:rsid w:val="000F731D"/>
    <w:rsid w:val="00102F05"/>
    <w:rsid w:val="001058FB"/>
    <w:rsid w:val="0011548E"/>
    <w:rsid w:val="00121D58"/>
    <w:rsid w:val="0013259F"/>
    <w:rsid w:val="00136ADC"/>
    <w:rsid w:val="00164C73"/>
    <w:rsid w:val="0017532C"/>
    <w:rsid w:val="00182850"/>
    <w:rsid w:val="00185127"/>
    <w:rsid w:val="00185652"/>
    <w:rsid w:val="001A3D9C"/>
    <w:rsid w:val="001B701B"/>
    <w:rsid w:val="001B7708"/>
    <w:rsid w:val="001B79A1"/>
    <w:rsid w:val="001C4B2C"/>
    <w:rsid w:val="001D707E"/>
    <w:rsid w:val="001D7CED"/>
    <w:rsid w:val="001F2EEB"/>
    <w:rsid w:val="00200C34"/>
    <w:rsid w:val="0022292A"/>
    <w:rsid w:val="002253C5"/>
    <w:rsid w:val="00246B88"/>
    <w:rsid w:val="00250792"/>
    <w:rsid w:val="00254EEA"/>
    <w:rsid w:val="00257164"/>
    <w:rsid w:val="0026376B"/>
    <w:rsid w:val="0026562D"/>
    <w:rsid w:val="002817B2"/>
    <w:rsid w:val="00286705"/>
    <w:rsid w:val="00295115"/>
    <w:rsid w:val="00296734"/>
    <w:rsid w:val="002B7927"/>
    <w:rsid w:val="002B7C12"/>
    <w:rsid w:val="002C098C"/>
    <w:rsid w:val="002C43CB"/>
    <w:rsid w:val="002D4C0D"/>
    <w:rsid w:val="002D65EF"/>
    <w:rsid w:val="002E358E"/>
    <w:rsid w:val="0030165E"/>
    <w:rsid w:val="003028A3"/>
    <w:rsid w:val="00322E1F"/>
    <w:rsid w:val="0032626A"/>
    <w:rsid w:val="00333666"/>
    <w:rsid w:val="003525F5"/>
    <w:rsid w:val="003564E9"/>
    <w:rsid w:val="00377F37"/>
    <w:rsid w:val="00390D7D"/>
    <w:rsid w:val="00391B37"/>
    <w:rsid w:val="003942A2"/>
    <w:rsid w:val="003A655D"/>
    <w:rsid w:val="003B353A"/>
    <w:rsid w:val="003B486B"/>
    <w:rsid w:val="003C4CA7"/>
    <w:rsid w:val="003D2914"/>
    <w:rsid w:val="003D29A4"/>
    <w:rsid w:val="003D2A0B"/>
    <w:rsid w:val="003D7DCA"/>
    <w:rsid w:val="003E4EEF"/>
    <w:rsid w:val="003F34CE"/>
    <w:rsid w:val="003F53F2"/>
    <w:rsid w:val="00402541"/>
    <w:rsid w:val="00403A3C"/>
    <w:rsid w:val="0041652E"/>
    <w:rsid w:val="0044552F"/>
    <w:rsid w:val="00445666"/>
    <w:rsid w:val="00446D1B"/>
    <w:rsid w:val="00471DEC"/>
    <w:rsid w:val="0047730C"/>
    <w:rsid w:val="00481533"/>
    <w:rsid w:val="00484B6B"/>
    <w:rsid w:val="00490A97"/>
    <w:rsid w:val="00491F05"/>
    <w:rsid w:val="004C198D"/>
    <w:rsid w:val="004D5878"/>
    <w:rsid w:val="00502EA4"/>
    <w:rsid w:val="005061C4"/>
    <w:rsid w:val="00510463"/>
    <w:rsid w:val="0053351D"/>
    <w:rsid w:val="005445BB"/>
    <w:rsid w:val="00586D45"/>
    <w:rsid w:val="00590A35"/>
    <w:rsid w:val="005A244E"/>
    <w:rsid w:val="005B6782"/>
    <w:rsid w:val="005C2FC3"/>
    <w:rsid w:val="005D0DC5"/>
    <w:rsid w:val="005D2F3A"/>
    <w:rsid w:val="005F383E"/>
    <w:rsid w:val="0061620B"/>
    <w:rsid w:val="006410B4"/>
    <w:rsid w:val="00646388"/>
    <w:rsid w:val="0065146F"/>
    <w:rsid w:val="00654917"/>
    <w:rsid w:val="00656ED5"/>
    <w:rsid w:val="00662015"/>
    <w:rsid w:val="00685A70"/>
    <w:rsid w:val="00690647"/>
    <w:rsid w:val="006A010B"/>
    <w:rsid w:val="006A07B0"/>
    <w:rsid w:val="006A2376"/>
    <w:rsid w:val="006B4765"/>
    <w:rsid w:val="006C69B9"/>
    <w:rsid w:val="006D390F"/>
    <w:rsid w:val="006F7CF4"/>
    <w:rsid w:val="00701D6F"/>
    <w:rsid w:val="00701F59"/>
    <w:rsid w:val="00705C9F"/>
    <w:rsid w:val="00721D6A"/>
    <w:rsid w:val="00723F1F"/>
    <w:rsid w:val="00740D76"/>
    <w:rsid w:val="00743341"/>
    <w:rsid w:val="00750FA6"/>
    <w:rsid w:val="00763B48"/>
    <w:rsid w:val="0076420D"/>
    <w:rsid w:val="00783628"/>
    <w:rsid w:val="007959F8"/>
    <w:rsid w:val="007A2B87"/>
    <w:rsid w:val="007A3698"/>
    <w:rsid w:val="007A44B4"/>
    <w:rsid w:val="007A4589"/>
    <w:rsid w:val="007A6539"/>
    <w:rsid w:val="007C4B04"/>
    <w:rsid w:val="007C5DF3"/>
    <w:rsid w:val="007D57B7"/>
    <w:rsid w:val="007F480B"/>
    <w:rsid w:val="0081621A"/>
    <w:rsid w:val="00823D52"/>
    <w:rsid w:val="008438BD"/>
    <w:rsid w:val="00844F77"/>
    <w:rsid w:val="00845C55"/>
    <w:rsid w:val="008620F1"/>
    <w:rsid w:val="00877BD1"/>
    <w:rsid w:val="00885088"/>
    <w:rsid w:val="008858E2"/>
    <w:rsid w:val="0088759A"/>
    <w:rsid w:val="00893DAB"/>
    <w:rsid w:val="008A5537"/>
    <w:rsid w:val="008A5D8B"/>
    <w:rsid w:val="008A5E65"/>
    <w:rsid w:val="008B44EE"/>
    <w:rsid w:val="008D047B"/>
    <w:rsid w:val="008D08B2"/>
    <w:rsid w:val="008D0CF3"/>
    <w:rsid w:val="008D39AE"/>
    <w:rsid w:val="008E63AD"/>
    <w:rsid w:val="008E76D3"/>
    <w:rsid w:val="0090545D"/>
    <w:rsid w:val="009206F7"/>
    <w:rsid w:val="00976CB8"/>
    <w:rsid w:val="009950DB"/>
    <w:rsid w:val="009B722C"/>
    <w:rsid w:val="009C3200"/>
    <w:rsid w:val="009D28F7"/>
    <w:rsid w:val="009F5322"/>
    <w:rsid w:val="00A16547"/>
    <w:rsid w:val="00A17BCC"/>
    <w:rsid w:val="00A653B4"/>
    <w:rsid w:val="00A76883"/>
    <w:rsid w:val="00A93094"/>
    <w:rsid w:val="00A938F1"/>
    <w:rsid w:val="00A93A00"/>
    <w:rsid w:val="00A96DB4"/>
    <w:rsid w:val="00AA5780"/>
    <w:rsid w:val="00AB3A96"/>
    <w:rsid w:val="00AB3F27"/>
    <w:rsid w:val="00AB69D6"/>
    <w:rsid w:val="00AC680D"/>
    <w:rsid w:val="00AC75D6"/>
    <w:rsid w:val="00AD6CD4"/>
    <w:rsid w:val="00AF2B8A"/>
    <w:rsid w:val="00B00604"/>
    <w:rsid w:val="00B1213A"/>
    <w:rsid w:val="00B20087"/>
    <w:rsid w:val="00B500F4"/>
    <w:rsid w:val="00B50C66"/>
    <w:rsid w:val="00B57C7E"/>
    <w:rsid w:val="00B61217"/>
    <w:rsid w:val="00B62A61"/>
    <w:rsid w:val="00B73CF1"/>
    <w:rsid w:val="00B87221"/>
    <w:rsid w:val="00B93BAF"/>
    <w:rsid w:val="00BA37AD"/>
    <w:rsid w:val="00BA3842"/>
    <w:rsid w:val="00BA4810"/>
    <w:rsid w:val="00BB188B"/>
    <w:rsid w:val="00BC6C17"/>
    <w:rsid w:val="00BD1920"/>
    <w:rsid w:val="00BD5EC7"/>
    <w:rsid w:val="00BE0558"/>
    <w:rsid w:val="00BE6144"/>
    <w:rsid w:val="00C13EF0"/>
    <w:rsid w:val="00C142ED"/>
    <w:rsid w:val="00C170C3"/>
    <w:rsid w:val="00C200CF"/>
    <w:rsid w:val="00C20A64"/>
    <w:rsid w:val="00C24056"/>
    <w:rsid w:val="00C3652A"/>
    <w:rsid w:val="00C3724F"/>
    <w:rsid w:val="00C43558"/>
    <w:rsid w:val="00C4500A"/>
    <w:rsid w:val="00C55D1E"/>
    <w:rsid w:val="00C6099F"/>
    <w:rsid w:val="00C71E67"/>
    <w:rsid w:val="00C74732"/>
    <w:rsid w:val="00C8646D"/>
    <w:rsid w:val="00C90AB4"/>
    <w:rsid w:val="00C90BD5"/>
    <w:rsid w:val="00C91A23"/>
    <w:rsid w:val="00C9465B"/>
    <w:rsid w:val="00C9522B"/>
    <w:rsid w:val="00C96623"/>
    <w:rsid w:val="00CC6482"/>
    <w:rsid w:val="00CD1283"/>
    <w:rsid w:val="00CD46FD"/>
    <w:rsid w:val="00CE787F"/>
    <w:rsid w:val="00CE7CC2"/>
    <w:rsid w:val="00CF7C1F"/>
    <w:rsid w:val="00D0159C"/>
    <w:rsid w:val="00D06566"/>
    <w:rsid w:val="00D11CD7"/>
    <w:rsid w:val="00D2708E"/>
    <w:rsid w:val="00D55024"/>
    <w:rsid w:val="00D72265"/>
    <w:rsid w:val="00D74D03"/>
    <w:rsid w:val="00D7736D"/>
    <w:rsid w:val="00D879C9"/>
    <w:rsid w:val="00D916D9"/>
    <w:rsid w:val="00D91A89"/>
    <w:rsid w:val="00D960BE"/>
    <w:rsid w:val="00DA5AEA"/>
    <w:rsid w:val="00DE7550"/>
    <w:rsid w:val="00DF53A1"/>
    <w:rsid w:val="00E12102"/>
    <w:rsid w:val="00E3462E"/>
    <w:rsid w:val="00E538AF"/>
    <w:rsid w:val="00E610E8"/>
    <w:rsid w:val="00E87567"/>
    <w:rsid w:val="00E94B27"/>
    <w:rsid w:val="00EA3A3A"/>
    <w:rsid w:val="00EB3F26"/>
    <w:rsid w:val="00EC613F"/>
    <w:rsid w:val="00EC6DC3"/>
    <w:rsid w:val="00ED326F"/>
    <w:rsid w:val="00ED4EC7"/>
    <w:rsid w:val="00EE6293"/>
    <w:rsid w:val="00F06F37"/>
    <w:rsid w:val="00F10FE4"/>
    <w:rsid w:val="00F2371B"/>
    <w:rsid w:val="00F31B01"/>
    <w:rsid w:val="00F32F1C"/>
    <w:rsid w:val="00F361EF"/>
    <w:rsid w:val="00F41F2F"/>
    <w:rsid w:val="00F422CE"/>
    <w:rsid w:val="00F45DFD"/>
    <w:rsid w:val="00F5130D"/>
    <w:rsid w:val="00F771DD"/>
    <w:rsid w:val="00FC74CD"/>
    <w:rsid w:val="00FD32FD"/>
    <w:rsid w:val="00FD40E6"/>
    <w:rsid w:val="00FE4BC9"/>
    <w:rsid w:val="00FF4B4F"/>
    <w:rsid w:val="00FF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Párrafo de lista,Recommendation,List Paragraph2,Normal number"/>
    <w:basedOn w:val="Normal"/>
    <w:link w:val="ListParagraphChar"/>
    <w:uiPriority w:val="34"/>
    <w:qFormat/>
    <w:rsid w:val="0090545D"/>
    <w:pPr>
      <w:ind w:left="720"/>
      <w:contextualSpacing/>
    </w:pPr>
  </w:style>
  <w:style w:type="character" w:styleId="Hyperlink">
    <w:name w:val="Hyperlink"/>
    <w:basedOn w:val="DefaultParagraphFont"/>
    <w:uiPriority w:val="99"/>
    <w:unhideWhenUsed/>
    <w:rsid w:val="0053351D"/>
    <w:rPr>
      <w:color w:val="0000FF" w:themeColor="hyperlink"/>
      <w:u w:val="single"/>
    </w:rPr>
  </w:style>
  <w:style w:type="character" w:styleId="Strong">
    <w:name w:val="Strong"/>
    <w:basedOn w:val="DefaultParagraphFont"/>
    <w:uiPriority w:val="22"/>
    <w:qFormat/>
    <w:rsid w:val="005A244E"/>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3D29A4"/>
  </w:style>
  <w:style w:type="paragraph" w:styleId="NormalWeb">
    <w:name w:val="Normal (Web)"/>
    <w:basedOn w:val="Normal"/>
    <w:uiPriority w:val="99"/>
    <w:semiHidden/>
    <w:unhideWhenUsed/>
    <w:rsid w:val="003564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D4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6FD"/>
  </w:style>
  <w:style w:type="paragraph" w:styleId="Footer">
    <w:name w:val="footer"/>
    <w:basedOn w:val="Normal"/>
    <w:link w:val="FooterChar"/>
    <w:uiPriority w:val="99"/>
    <w:unhideWhenUsed/>
    <w:rsid w:val="00CD4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6FD"/>
  </w:style>
  <w:style w:type="paragraph" w:styleId="BalloonText">
    <w:name w:val="Balloon Text"/>
    <w:basedOn w:val="Normal"/>
    <w:link w:val="BalloonTextChar"/>
    <w:uiPriority w:val="99"/>
    <w:semiHidden/>
    <w:unhideWhenUsed/>
    <w:rsid w:val="00263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6B"/>
    <w:rPr>
      <w:rFonts w:ascii="Tahoma" w:hAnsi="Tahoma" w:cs="Tahoma"/>
      <w:sz w:val="16"/>
      <w:szCs w:val="16"/>
    </w:rPr>
  </w:style>
  <w:style w:type="character" w:styleId="CommentReference">
    <w:name w:val="annotation reference"/>
    <w:basedOn w:val="DefaultParagraphFont"/>
    <w:uiPriority w:val="99"/>
    <w:semiHidden/>
    <w:unhideWhenUsed/>
    <w:rsid w:val="00200C34"/>
    <w:rPr>
      <w:sz w:val="16"/>
      <w:szCs w:val="16"/>
    </w:rPr>
  </w:style>
  <w:style w:type="paragraph" w:styleId="CommentText">
    <w:name w:val="annotation text"/>
    <w:basedOn w:val="Normal"/>
    <w:link w:val="CommentTextChar"/>
    <w:uiPriority w:val="99"/>
    <w:semiHidden/>
    <w:unhideWhenUsed/>
    <w:rsid w:val="00200C34"/>
    <w:pPr>
      <w:spacing w:line="240" w:lineRule="auto"/>
    </w:pPr>
    <w:rPr>
      <w:sz w:val="20"/>
      <w:szCs w:val="20"/>
    </w:rPr>
  </w:style>
  <w:style w:type="character" w:customStyle="1" w:styleId="CommentTextChar">
    <w:name w:val="Comment Text Char"/>
    <w:basedOn w:val="DefaultParagraphFont"/>
    <w:link w:val="CommentText"/>
    <w:uiPriority w:val="99"/>
    <w:semiHidden/>
    <w:rsid w:val="00200C34"/>
    <w:rPr>
      <w:sz w:val="20"/>
      <w:szCs w:val="20"/>
    </w:rPr>
  </w:style>
  <w:style w:type="paragraph" w:styleId="CommentSubject">
    <w:name w:val="annotation subject"/>
    <w:basedOn w:val="CommentText"/>
    <w:next w:val="CommentText"/>
    <w:link w:val="CommentSubjectChar"/>
    <w:uiPriority w:val="99"/>
    <w:semiHidden/>
    <w:unhideWhenUsed/>
    <w:rsid w:val="00200C34"/>
    <w:rPr>
      <w:b/>
      <w:bCs/>
    </w:rPr>
  </w:style>
  <w:style w:type="character" w:customStyle="1" w:styleId="CommentSubjectChar">
    <w:name w:val="Comment Subject Char"/>
    <w:basedOn w:val="CommentTextChar"/>
    <w:link w:val="CommentSubject"/>
    <w:uiPriority w:val="99"/>
    <w:semiHidden/>
    <w:rsid w:val="00200C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Párrafo de lista,Recommendation,List Paragraph2,Normal number"/>
    <w:basedOn w:val="Normal"/>
    <w:link w:val="ListParagraphChar"/>
    <w:uiPriority w:val="34"/>
    <w:qFormat/>
    <w:rsid w:val="0090545D"/>
    <w:pPr>
      <w:ind w:left="720"/>
      <w:contextualSpacing/>
    </w:pPr>
  </w:style>
  <w:style w:type="character" w:styleId="Hyperlink">
    <w:name w:val="Hyperlink"/>
    <w:basedOn w:val="DefaultParagraphFont"/>
    <w:uiPriority w:val="99"/>
    <w:unhideWhenUsed/>
    <w:rsid w:val="0053351D"/>
    <w:rPr>
      <w:color w:val="0000FF" w:themeColor="hyperlink"/>
      <w:u w:val="single"/>
    </w:rPr>
  </w:style>
  <w:style w:type="character" w:styleId="Strong">
    <w:name w:val="Strong"/>
    <w:basedOn w:val="DefaultParagraphFont"/>
    <w:uiPriority w:val="22"/>
    <w:qFormat/>
    <w:rsid w:val="005A244E"/>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3D29A4"/>
  </w:style>
  <w:style w:type="paragraph" w:styleId="NormalWeb">
    <w:name w:val="Normal (Web)"/>
    <w:basedOn w:val="Normal"/>
    <w:uiPriority w:val="99"/>
    <w:semiHidden/>
    <w:unhideWhenUsed/>
    <w:rsid w:val="003564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D4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6FD"/>
  </w:style>
  <w:style w:type="paragraph" w:styleId="Footer">
    <w:name w:val="footer"/>
    <w:basedOn w:val="Normal"/>
    <w:link w:val="FooterChar"/>
    <w:uiPriority w:val="99"/>
    <w:unhideWhenUsed/>
    <w:rsid w:val="00CD4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6FD"/>
  </w:style>
  <w:style w:type="paragraph" w:styleId="BalloonText">
    <w:name w:val="Balloon Text"/>
    <w:basedOn w:val="Normal"/>
    <w:link w:val="BalloonTextChar"/>
    <w:uiPriority w:val="99"/>
    <w:semiHidden/>
    <w:unhideWhenUsed/>
    <w:rsid w:val="00263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6B"/>
    <w:rPr>
      <w:rFonts w:ascii="Tahoma" w:hAnsi="Tahoma" w:cs="Tahoma"/>
      <w:sz w:val="16"/>
      <w:szCs w:val="16"/>
    </w:rPr>
  </w:style>
  <w:style w:type="character" w:styleId="CommentReference">
    <w:name w:val="annotation reference"/>
    <w:basedOn w:val="DefaultParagraphFont"/>
    <w:uiPriority w:val="99"/>
    <w:semiHidden/>
    <w:unhideWhenUsed/>
    <w:rsid w:val="00200C34"/>
    <w:rPr>
      <w:sz w:val="16"/>
      <w:szCs w:val="16"/>
    </w:rPr>
  </w:style>
  <w:style w:type="paragraph" w:styleId="CommentText">
    <w:name w:val="annotation text"/>
    <w:basedOn w:val="Normal"/>
    <w:link w:val="CommentTextChar"/>
    <w:uiPriority w:val="99"/>
    <w:semiHidden/>
    <w:unhideWhenUsed/>
    <w:rsid w:val="00200C34"/>
    <w:pPr>
      <w:spacing w:line="240" w:lineRule="auto"/>
    </w:pPr>
    <w:rPr>
      <w:sz w:val="20"/>
      <w:szCs w:val="20"/>
    </w:rPr>
  </w:style>
  <w:style w:type="character" w:customStyle="1" w:styleId="CommentTextChar">
    <w:name w:val="Comment Text Char"/>
    <w:basedOn w:val="DefaultParagraphFont"/>
    <w:link w:val="CommentText"/>
    <w:uiPriority w:val="99"/>
    <w:semiHidden/>
    <w:rsid w:val="00200C34"/>
    <w:rPr>
      <w:sz w:val="20"/>
      <w:szCs w:val="20"/>
    </w:rPr>
  </w:style>
  <w:style w:type="paragraph" w:styleId="CommentSubject">
    <w:name w:val="annotation subject"/>
    <w:basedOn w:val="CommentText"/>
    <w:next w:val="CommentText"/>
    <w:link w:val="CommentSubjectChar"/>
    <w:uiPriority w:val="99"/>
    <w:semiHidden/>
    <w:unhideWhenUsed/>
    <w:rsid w:val="00200C34"/>
    <w:rPr>
      <w:b/>
      <w:bCs/>
    </w:rPr>
  </w:style>
  <w:style w:type="character" w:customStyle="1" w:styleId="CommentSubjectChar">
    <w:name w:val="Comment Subject Char"/>
    <w:basedOn w:val="CommentTextChar"/>
    <w:link w:val="CommentSubject"/>
    <w:uiPriority w:val="99"/>
    <w:semiHidden/>
    <w:rsid w:val="00200C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0781">
      <w:bodyDiv w:val="1"/>
      <w:marLeft w:val="0"/>
      <w:marRight w:val="0"/>
      <w:marTop w:val="0"/>
      <w:marBottom w:val="0"/>
      <w:divBdr>
        <w:top w:val="none" w:sz="0" w:space="0" w:color="auto"/>
        <w:left w:val="none" w:sz="0" w:space="0" w:color="auto"/>
        <w:bottom w:val="none" w:sz="0" w:space="0" w:color="auto"/>
        <w:right w:val="none" w:sz="0" w:space="0" w:color="auto"/>
      </w:divBdr>
    </w:div>
    <w:div w:id="458762654">
      <w:bodyDiv w:val="1"/>
      <w:marLeft w:val="0"/>
      <w:marRight w:val="0"/>
      <w:marTop w:val="0"/>
      <w:marBottom w:val="0"/>
      <w:divBdr>
        <w:top w:val="none" w:sz="0" w:space="0" w:color="auto"/>
        <w:left w:val="none" w:sz="0" w:space="0" w:color="auto"/>
        <w:bottom w:val="none" w:sz="0" w:space="0" w:color="auto"/>
        <w:right w:val="none" w:sz="0" w:space="0" w:color="auto"/>
      </w:divBdr>
    </w:div>
    <w:div w:id="550922094">
      <w:bodyDiv w:val="1"/>
      <w:marLeft w:val="0"/>
      <w:marRight w:val="0"/>
      <w:marTop w:val="0"/>
      <w:marBottom w:val="0"/>
      <w:divBdr>
        <w:top w:val="none" w:sz="0" w:space="0" w:color="auto"/>
        <w:left w:val="none" w:sz="0" w:space="0" w:color="auto"/>
        <w:bottom w:val="none" w:sz="0" w:space="0" w:color="auto"/>
        <w:right w:val="none" w:sz="0" w:space="0" w:color="auto"/>
      </w:divBdr>
      <w:divsChild>
        <w:div w:id="354498021">
          <w:marLeft w:val="0"/>
          <w:marRight w:val="0"/>
          <w:marTop w:val="0"/>
          <w:marBottom w:val="0"/>
          <w:divBdr>
            <w:top w:val="none" w:sz="0" w:space="0" w:color="auto"/>
            <w:left w:val="none" w:sz="0" w:space="0" w:color="auto"/>
            <w:bottom w:val="none" w:sz="0" w:space="0" w:color="auto"/>
            <w:right w:val="none" w:sz="0" w:space="0" w:color="auto"/>
          </w:divBdr>
          <w:divsChild>
            <w:div w:id="115098856">
              <w:marLeft w:val="0"/>
              <w:marRight w:val="0"/>
              <w:marTop w:val="0"/>
              <w:marBottom w:val="0"/>
              <w:divBdr>
                <w:top w:val="none" w:sz="0" w:space="0" w:color="auto"/>
                <w:left w:val="none" w:sz="0" w:space="0" w:color="auto"/>
                <w:bottom w:val="none" w:sz="0" w:space="0" w:color="auto"/>
                <w:right w:val="none" w:sz="0" w:space="0" w:color="auto"/>
              </w:divBdr>
              <w:divsChild>
                <w:div w:id="1732196236">
                  <w:marLeft w:val="0"/>
                  <w:marRight w:val="0"/>
                  <w:marTop w:val="0"/>
                  <w:marBottom w:val="0"/>
                  <w:divBdr>
                    <w:top w:val="none" w:sz="0" w:space="0" w:color="auto"/>
                    <w:left w:val="none" w:sz="0" w:space="0" w:color="auto"/>
                    <w:bottom w:val="none" w:sz="0" w:space="0" w:color="auto"/>
                    <w:right w:val="none" w:sz="0" w:space="0" w:color="auto"/>
                  </w:divBdr>
                  <w:divsChild>
                    <w:div w:id="1509826408">
                      <w:marLeft w:val="0"/>
                      <w:marRight w:val="0"/>
                      <w:marTop w:val="0"/>
                      <w:marBottom w:val="0"/>
                      <w:divBdr>
                        <w:top w:val="none" w:sz="0" w:space="0" w:color="auto"/>
                        <w:left w:val="none" w:sz="0" w:space="0" w:color="auto"/>
                        <w:bottom w:val="none" w:sz="0" w:space="0" w:color="auto"/>
                        <w:right w:val="none" w:sz="0" w:space="0" w:color="auto"/>
                      </w:divBdr>
                      <w:divsChild>
                        <w:div w:id="7447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827479">
      <w:bodyDiv w:val="1"/>
      <w:marLeft w:val="0"/>
      <w:marRight w:val="0"/>
      <w:marTop w:val="0"/>
      <w:marBottom w:val="0"/>
      <w:divBdr>
        <w:top w:val="none" w:sz="0" w:space="0" w:color="auto"/>
        <w:left w:val="none" w:sz="0" w:space="0" w:color="auto"/>
        <w:bottom w:val="none" w:sz="0" w:space="0" w:color="auto"/>
        <w:right w:val="none" w:sz="0" w:space="0" w:color="auto"/>
      </w:divBdr>
    </w:div>
    <w:div w:id="1239559752">
      <w:bodyDiv w:val="1"/>
      <w:marLeft w:val="0"/>
      <w:marRight w:val="0"/>
      <w:marTop w:val="0"/>
      <w:marBottom w:val="0"/>
      <w:divBdr>
        <w:top w:val="none" w:sz="0" w:space="0" w:color="auto"/>
        <w:left w:val="none" w:sz="0" w:space="0" w:color="auto"/>
        <w:bottom w:val="none" w:sz="0" w:space="0" w:color="auto"/>
        <w:right w:val="none" w:sz="0" w:space="0" w:color="auto"/>
      </w:divBdr>
    </w:div>
    <w:div w:id="17404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9E68-CB54-4B97-B452-8194408C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Palmer</dc:creator>
  <cp:lastModifiedBy>Nino Siradze</cp:lastModifiedBy>
  <cp:revision>2</cp:revision>
  <cp:lastPrinted>2019-08-21T15:42:00Z</cp:lastPrinted>
  <dcterms:created xsi:type="dcterms:W3CDTF">2019-10-01T10:22:00Z</dcterms:created>
  <dcterms:modified xsi:type="dcterms:W3CDTF">2019-10-01T10:22:00Z</dcterms:modified>
</cp:coreProperties>
</file>