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250BB" w14:textId="07FC3A99" w:rsidR="009B23B3" w:rsidRPr="005134CB" w:rsidRDefault="00217065" w:rsidP="00217065">
      <w:pPr>
        <w:spacing w:after="0" w:line="240" w:lineRule="auto"/>
        <w:jc w:val="center"/>
        <w:rPr>
          <w:rFonts w:asciiTheme="majorBidi" w:hAnsiTheme="majorBidi" w:cstheme="majorBidi"/>
          <w:b/>
          <w:bCs/>
          <w:sz w:val="24"/>
          <w:szCs w:val="24"/>
          <w:lang w:val="en-US"/>
        </w:rPr>
      </w:pPr>
      <w:bookmarkStart w:id="0" w:name="_GoBack"/>
      <w:bookmarkEnd w:id="0"/>
      <w:r>
        <w:rPr>
          <w:rFonts w:asciiTheme="majorBidi" w:hAnsiTheme="majorBidi" w:cstheme="majorBidi"/>
          <w:b/>
          <w:bCs/>
          <w:sz w:val="24"/>
          <w:szCs w:val="24"/>
        </w:rPr>
        <w:t>IAP</w:t>
      </w:r>
    </w:p>
    <w:p w14:paraId="13BFF3D2" w14:textId="77777777" w:rsidR="007F2312" w:rsidRPr="00217065" w:rsidRDefault="007F2312" w:rsidP="00217065">
      <w:pPr>
        <w:spacing w:after="0" w:line="240" w:lineRule="auto"/>
        <w:jc w:val="center"/>
        <w:rPr>
          <w:rFonts w:asciiTheme="majorBidi" w:hAnsiTheme="majorBidi" w:cstheme="majorBidi"/>
          <w:b/>
          <w:bCs/>
          <w:sz w:val="24"/>
          <w:szCs w:val="24"/>
        </w:rPr>
      </w:pPr>
    </w:p>
    <w:p w14:paraId="45F9899E" w14:textId="118C85D5" w:rsidR="009B23B3" w:rsidRPr="00E1460F" w:rsidRDefault="00E1460F" w:rsidP="00217065">
      <w:pPr>
        <w:spacing w:after="0" w:line="240" w:lineRule="auto"/>
        <w:jc w:val="center"/>
        <w:rPr>
          <w:rFonts w:asciiTheme="majorBidi" w:hAnsiTheme="majorBidi" w:cstheme="majorBidi"/>
          <w:b/>
          <w:bCs/>
          <w:sz w:val="28"/>
          <w:szCs w:val="28"/>
        </w:rPr>
      </w:pPr>
      <w:r>
        <w:rPr>
          <w:rFonts w:asciiTheme="majorBidi" w:hAnsiTheme="majorBidi" w:cstheme="majorBidi"/>
          <w:b/>
          <w:bCs/>
          <w:sz w:val="28"/>
          <w:szCs w:val="28"/>
        </w:rPr>
        <w:t>“</w:t>
      </w:r>
      <w:r w:rsidR="003A5484">
        <w:rPr>
          <w:rFonts w:asciiTheme="majorBidi" w:hAnsiTheme="majorBidi" w:cstheme="majorBidi"/>
          <w:b/>
          <w:bCs/>
          <w:sz w:val="28"/>
          <w:szCs w:val="28"/>
        </w:rPr>
        <w:t xml:space="preserve">Introduction of Practical </w:t>
      </w:r>
      <w:r w:rsidR="005134CB">
        <w:rPr>
          <w:rFonts w:asciiTheme="majorBidi" w:hAnsiTheme="majorBidi" w:cstheme="majorBidi"/>
          <w:b/>
          <w:bCs/>
          <w:sz w:val="28"/>
          <w:szCs w:val="28"/>
        </w:rPr>
        <w:t xml:space="preserve">Guide for Requesting Electronic Evidence </w:t>
      </w:r>
      <w:proofErr w:type="gramStart"/>
      <w:r w:rsidR="005134CB">
        <w:rPr>
          <w:rFonts w:asciiTheme="majorBidi" w:hAnsiTheme="majorBidi" w:cstheme="majorBidi"/>
          <w:b/>
          <w:bCs/>
          <w:sz w:val="28"/>
          <w:szCs w:val="28"/>
        </w:rPr>
        <w:t>Across</w:t>
      </w:r>
      <w:proofErr w:type="gramEnd"/>
      <w:r w:rsidR="005134CB">
        <w:rPr>
          <w:rFonts w:asciiTheme="majorBidi" w:hAnsiTheme="majorBidi" w:cstheme="majorBidi"/>
          <w:b/>
          <w:bCs/>
          <w:sz w:val="28"/>
          <w:szCs w:val="28"/>
        </w:rPr>
        <w:t xml:space="preserve"> Borders from Private Communication Service Providers</w:t>
      </w:r>
      <w:r>
        <w:rPr>
          <w:rFonts w:asciiTheme="majorBidi" w:hAnsiTheme="majorBidi" w:cstheme="majorBidi"/>
          <w:b/>
          <w:bCs/>
          <w:sz w:val="28"/>
          <w:szCs w:val="28"/>
        </w:rPr>
        <w:t>”</w:t>
      </w:r>
    </w:p>
    <w:p w14:paraId="1121536F" w14:textId="77777777" w:rsidR="000635C7" w:rsidRPr="00E1460F" w:rsidRDefault="000635C7" w:rsidP="00217065">
      <w:pPr>
        <w:spacing w:after="0" w:line="240" w:lineRule="auto"/>
        <w:jc w:val="center"/>
        <w:rPr>
          <w:rFonts w:asciiTheme="majorBidi" w:hAnsiTheme="majorBidi" w:cstheme="majorBidi"/>
          <w:sz w:val="28"/>
          <w:szCs w:val="28"/>
        </w:rPr>
      </w:pPr>
    </w:p>
    <w:p w14:paraId="1E487442" w14:textId="6A1BE4D3" w:rsidR="009B23B3" w:rsidRPr="00E1460F" w:rsidRDefault="001B220B" w:rsidP="001B220B">
      <w:pPr>
        <w:spacing w:after="0" w:line="240" w:lineRule="auto"/>
        <w:jc w:val="center"/>
        <w:rPr>
          <w:rFonts w:asciiTheme="majorBidi" w:hAnsiTheme="majorBidi" w:cstheme="majorBidi"/>
          <w:i/>
          <w:iCs/>
          <w:sz w:val="24"/>
          <w:szCs w:val="24"/>
        </w:rPr>
      </w:pPr>
      <w:r>
        <w:rPr>
          <w:rFonts w:asciiTheme="majorBidi" w:hAnsiTheme="majorBidi" w:cstheme="majorBidi"/>
          <w:i/>
          <w:iCs/>
          <w:sz w:val="24"/>
          <w:szCs w:val="24"/>
        </w:rPr>
        <w:t>Mon</w:t>
      </w:r>
      <w:r w:rsidR="00E1460F" w:rsidRPr="00217065">
        <w:rPr>
          <w:rFonts w:asciiTheme="majorBidi" w:hAnsiTheme="majorBidi" w:cstheme="majorBidi"/>
          <w:i/>
          <w:iCs/>
          <w:sz w:val="24"/>
          <w:szCs w:val="24"/>
        </w:rPr>
        <w:t xml:space="preserve">day, </w:t>
      </w:r>
      <w:r>
        <w:rPr>
          <w:rFonts w:asciiTheme="majorBidi" w:hAnsiTheme="majorBidi" w:cstheme="majorBidi"/>
          <w:i/>
          <w:iCs/>
          <w:sz w:val="24"/>
          <w:szCs w:val="24"/>
        </w:rPr>
        <w:t>1</w:t>
      </w:r>
      <w:r w:rsidR="00E1460F" w:rsidRPr="00217065">
        <w:rPr>
          <w:rFonts w:asciiTheme="majorBidi" w:hAnsiTheme="majorBidi" w:cstheme="majorBidi"/>
          <w:i/>
          <w:iCs/>
          <w:sz w:val="24"/>
          <w:szCs w:val="24"/>
        </w:rPr>
        <w:t>6 September 201</w:t>
      </w:r>
      <w:r>
        <w:rPr>
          <w:rFonts w:asciiTheme="majorBidi" w:hAnsiTheme="majorBidi" w:cstheme="majorBidi"/>
          <w:i/>
          <w:iCs/>
          <w:sz w:val="24"/>
          <w:szCs w:val="24"/>
        </w:rPr>
        <w:t>9</w:t>
      </w:r>
      <w:r w:rsidR="00E1460F" w:rsidRPr="00217065">
        <w:rPr>
          <w:rFonts w:asciiTheme="majorBidi" w:hAnsiTheme="majorBidi" w:cstheme="majorBidi"/>
          <w:i/>
          <w:iCs/>
          <w:sz w:val="24"/>
          <w:szCs w:val="24"/>
        </w:rPr>
        <w:t>,</w:t>
      </w:r>
    </w:p>
    <w:p w14:paraId="5CA0DAEC" w14:textId="77777777" w:rsidR="000635C7" w:rsidRPr="00E1460F" w:rsidRDefault="000635C7" w:rsidP="00217065">
      <w:pPr>
        <w:spacing w:after="0" w:line="240" w:lineRule="auto"/>
        <w:jc w:val="center"/>
        <w:rPr>
          <w:rFonts w:asciiTheme="majorBidi" w:hAnsiTheme="majorBidi" w:cstheme="majorBidi"/>
          <w:sz w:val="24"/>
          <w:szCs w:val="24"/>
        </w:rPr>
      </w:pPr>
    </w:p>
    <w:p w14:paraId="21FB6C7F" w14:textId="77777777" w:rsidR="009B23B3" w:rsidRPr="00217065" w:rsidRDefault="009B23B3" w:rsidP="00E1460F">
      <w:pPr>
        <w:spacing w:after="0" w:line="240" w:lineRule="auto"/>
        <w:jc w:val="center"/>
        <w:rPr>
          <w:rFonts w:asciiTheme="majorBidi" w:hAnsiTheme="majorBidi" w:cstheme="majorBidi"/>
          <w:b/>
          <w:bCs/>
          <w:sz w:val="24"/>
          <w:szCs w:val="24"/>
        </w:rPr>
      </w:pPr>
      <w:r w:rsidRPr="00217065">
        <w:rPr>
          <w:rFonts w:asciiTheme="majorBidi" w:hAnsiTheme="majorBidi" w:cstheme="majorBidi"/>
          <w:b/>
          <w:bCs/>
          <w:sz w:val="24"/>
          <w:szCs w:val="24"/>
        </w:rPr>
        <w:t>Statement of</w:t>
      </w:r>
    </w:p>
    <w:p w14:paraId="457E1908" w14:textId="77777777" w:rsidR="00E1460F" w:rsidRPr="00E1460F" w:rsidRDefault="00E1460F" w:rsidP="00217065">
      <w:pPr>
        <w:spacing w:after="0" w:line="240" w:lineRule="auto"/>
        <w:jc w:val="center"/>
        <w:rPr>
          <w:rFonts w:asciiTheme="majorBidi" w:hAnsiTheme="majorBidi" w:cstheme="majorBidi"/>
          <w:b/>
          <w:bCs/>
          <w:sz w:val="28"/>
          <w:szCs w:val="28"/>
        </w:rPr>
      </w:pPr>
    </w:p>
    <w:p w14:paraId="11931A08" w14:textId="0C81BC8E" w:rsidR="00CD0BF5" w:rsidRPr="00E1460F" w:rsidRDefault="00987815" w:rsidP="00217065">
      <w:pPr>
        <w:spacing w:after="0" w:line="240" w:lineRule="auto"/>
        <w:jc w:val="center"/>
        <w:rPr>
          <w:rFonts w:asciiTheme="majorBidi" w:hAnsiTheme="majorBidi" w:cstheme="majorBidi"/>
          <w:b/>
          <w:bCs/>
          <w:sz w:val="28"/>
          <w:szCs w:val="28"/>
        </w:rPr>
      </w:pPr>
      <w:r>
        <w:rPr>
          <w:rFonts w:asciiTheme="majorBidi" w:hAnsiTheme="majorBidi" w:cstheme="majorBidi"/>
          <w:b/>
          <w:bCs/>
          <w:sz w:val="28"/>
          <w:szCs w:val="28"/>
        </w:rPr>
        <w:t xml:space="preserve">Marc </w:t>
      </w:r>
      <w:proofErr w:type="spellStart"/>
      <w:r>
        <w:rPr>
          <w:rFonts w:asciiTheme="majorBidi" w:hAnsiTheme="majorBidi" w:cstheme="majorBidi"/>
          <w:b/>
          <w:bCs/>
          <w:sz w:val="28"/>
          <w:szCs w:val="28"/>
        </w:rPr>
        <w:t>Porret</w:t>
      </w:r>
      <w:proofErr w:type="spellEnd"/>
      <w:r w:rsidR="00CD0BF5" w:rsidRPr="00E1460F">
        <w:rPr>
          <w:rFonts w:asciiTheme="majorBidi" w:hAnsiTheme="majorBidi" w:cstheme="majorBidi"/>
          <w:b/>
          <w:bCs/>
          <w:sz w:val="28"/>
          <w:szCs w:val="28"/>
        </w:rPr>
        <w:t>,</w:t>
      </w:r>
    </w:p>
    <w:p w14:paraId="535A5B61" w14:textId="07349EBB" w:rsidR="00E1460F" w:rsidRDefault="00987815" w:rsidP="00E1460F">
      <w:pPr>
        <w:spacing w:after="0" w:line="240" w:lineRule="auto"/>
        <w:jc w:val="center"/>
        <w:rPr>
          <w:rFonts w:asciiTheme="majorBidi" w:hAnsiTheme="majorBidi" w:cstheme="majorBidi"/>
          <w:b/>
          <w:bCs/>
          <w:sz w:val="28"/>
          <w:szCs w:val="28"/>
        </w:rPr>
      </w:pPr>
      <w:r>
        <w:rPr>
          <w:rFonts w:asciiTheme="majorBidi" w:hAnsiTheme="majorBidi" w:cstheme="majorBidi"/>
          <w:b/>
          <w:bCs/>
          <w:sz w:val="28"/>
          <w:szCs w:val="28"/>
        </w:rPr>
        <w:t>Legal and Criminal Justice Coordinator</w:t>
      </w:r>
      <w:r w:rsidR="00CD0BF5" w:rsidRPr="00E1460F">
        <w:rPr>
          <w:rFonts w:asciiTheme="majorBidi" w:hAnsiTheme="majorBidi" w:cstheme="majorBidi"/>
          <w:b/>
          <w:bCs/>
          <w:sz w:val="28"/>
          <w:szCs w:val="28"/>
        </w:rPr>
        <w:t xml:space="preserve">, </w:t>
      </w:r>
    </w:p>
    <w:p w14:paraId="4C70741A" w14:textId="77777777" w:rsidR="00E1460F" w:rsidRDefault="00E1460F" w:rsidP="00E1460F">
      <w:pPr>
        <w:spacing w:after="0" w:line="240" w:lineRule="auto"/>
        <w:jc w:val="center"/>
        <w:rPr>
          <w:rFonts w:asciiTheme="majorBidi" w:hAnsiTheme="majorBidi" w:cstheme="majorBidi"/>
          <w:b/>
          <w:bCs/>
          <w:sz w:val="28"/>
          <w:szCs w:val="28"/>
        </w:rPr>
      </w:pPr>
      <w:r>
        <w:rPr>
          <w:rFonts w:asciiTheme="majorBidi" w:hAnsiTheme="majorBidi" w:cstheme="majorBidi"/>
          <w:b/>
          <w:bCs/>
          <w:sz w:val="28"/>
          <w:szCs w:val="28"/>
        </w:rPr>
        <w:t>Counter-Terrorism Committee Executive Directorate</w:t>
      </w:r>
    </w:p>
    <w:p w14:paraId="00B00DA1" w14:textId="77777777" w:rsidR="007B40B9" w:rsidRPr="00E1460F" w:rsidRDefault="00BE2B98" w:rsidP="00217065">
      <w:pPr>
        <w:spacing w:after="0" w:line="240" w:lineRule="auto"/>
        <w:jc w:val="center"/>
        <w:rPr>
          <w:rFonts w:asciiTheme="majorBidi" w:hAnsiTheme="majorBidi" w:cstheme="majorBidi"/>
          <w:sz w:val="28"/>
          <w:szCs w:val="28"/>
        </w:rPr>
      </w:pPr>
    </w:p>
    <w:p w14:paraId="7D078B76" w14:textId="77777777" w:rsidR="00E2723D" w:rsidRPr="00E1460F" w:rsidRDefault="00E2723D" w:rsidP="000635C7">
      <w:pPr>
        <w:spacing w:after="0"/>
        <w:jc w:val="both"/>
        <w:rPr>
          <w:rFonts w:asciiTheme="majorBidi" w:hAnsiTheme="majorBidi" w:cstheme="majorBidi"/>
          <w:b/>
          <w:bCs/>
          <w:sz w:val="28"/>
          <w:szCs w:val="28"/>
        </w:rPr>
      </w:pPr>
    </w:p>
    <w:p w14:paraId="257E33FE" w14:textId="6C117E29" w:rsidR="00E2723D" w:rsidRPr="00217065" w:rsidRDefault="008A3F2B" w:rsidP="00217065">
      <w:pPr>
        <w:autoSpaceDE w:val="0"/>
        <w:autoSpaceDN w:val="0"/>
        <w:adjustRightInd w:val="0"/>
        <w:spacing w:after="0" w:line="360" w:lineRule="auto"/>
        <w:jc w:val="both"/>
        <w:rPr>
          <w:rFonts w:asciiTheme="majorBidi" w:hAnsiTheme="majorBidi" w:cstheme="majorBidi"/>
          <w:b/>
          <w:bCs/>
          <w:i/>
          <w:sz w:val="26"/>
          <w:szCs w:val="26"/>
        </w:rPr>
      </w:pPr>
      <w:r>
        <w:rPr>
          <w:rFonts w:asciiTheme="majorBidi" w:hAnsiTheme="majorBidi" w:cstheme="majorBidi"/>
          <w:b/>
          <w:bCs/>
          <w:i/>
          <w:sz w:val="26"/>
          <w:szCs w:val="26"/>
        </w:rPr>
        <w:t>Dear Prosecutor-Generals, Attorney</w:t>
      </w:r>
      <w:r w:rsidR="001F63A2">
        <w:rPr>
          <w:rFonts w:asciiTheme="majorBidi" w:hAnsiTheme="majorBidi" w:cstheme="majorBidi"/>
          <w:b/>
          <w:bCs/>
          <w:i/>
          <w:sz w:val="26"/>
          <w:szCs w:val="26"/>
        </w:rPr>
        <w:t xml:space="preserve"> General</w:t>
      </w:r>
      <w:r w:rsidR="00E2723D" w:rsidRPr="00217065">
        <w:rPr>
          <w:rFonts w:asciiTheme="majorBidi" w:hAnsiTheme="majorBidi" w:cstheme="majorBidi"/>
          <w:b/>
          <w:bCs/>
          <w:i/>
          <w:sz w:val="26"/>
          <w:szCs w:val="26"/>
        </w:rPr>
        <w:t xml:space="preserve">, </w:t>
      </w:r>
      <w:r w:rsidR="00E1460F">
        <w:rPr>
          <w:rFonts w:asciiTheme="majorBidi" w:hAnsiTheme="majorBidi" w:cstheme="majorBidi"/>
          <w:b/>
          <w:bCs/>
          <w:i/>
          <w:sz w:val="26"/>
          <w:szCs w:val="26"/>
        </w:rPr>
        <w:t>l</w:t>
      </w:r>
      <w:r w:rsidR="00E1460F" w:rsidRPr="00217065">
        <w:rPr>
          <w:rFonts w:asciiTheme="majorBidi" w:hAnsiTheme="majorBidi" w:cstheme="majorBidi"/>
          <w:b/>
          <w:bCs/>
          <w:i/>
          <w:sz w:val="26"/>
          <w:szCs w:val="26"/>
        </w:rPr>
        <w:t xml:space="preserve">adies </w:t>
      </w:r>
      <w:r w:rsidR="00E2723D" w:rsidRPr="00217065">
        <w:rPr>
          <w:rFonts w:asciiTheme="majorBidi" w:hAnsiTheme="majorBidi" w:cstheme="majorBidi"/>
          <w:b/>
          <w:bCs/>
          <w:i/>
          <w:sz w:val="26"/>
          <w:szCs w:val="26"/>
        </w:rPr>
        <w:t xml:space="preserve">and </w:t>
      </w:r>
      <w:r w:rsidR="00E1460F">
        <w:rPr>
          <w:rFonts w:asciiTheme="majorBidi" w:hAnsiTheme="majorBidi" w:cstheme="majorBidi"/>
          <w:b/>
          <w:bCs/>
          <w:i/>
          <w:sz w:val="26"/>
          <w:szCs w:val="26"/>
        </w:rPr>
        <w:t>g</w:t>
      </w:r>
      <w:r w:rsidR="00E1460F" w:rsidRPr="00217065">
        <w:rPr>
          <w:rFonts w:asciiTheme="majorBidi" w:hAnsiTheme="majorBidi" w:cstheme="majorBidi"/>
          <w:b/>
          <w:bCs/>
          <w:i/>
          <w:sz w:val="26"/>
          <w:szCs w:val="26"/>
        </w:rPr>
        <w:t>entlemen</w:t>
      </w:r>
      <w:r w:rsidR="00E2723D" w:rsidRPr="00217065">
        <w:rPr>
          <w:rFonts w:asciiTheme="majorBidi" w:hAnsiTheme="majorBidi" w:cstheme="majorBidi"/>
          <w:b/>
          <w:bCs/>
          <w:i/>
          <w:sz w:val="26"/>
          <w:szCs w:val="26"/>
        </w:rPr>
        <w:t xml:space="preserve">, </w:t>
      </w:r>
    </w:p>
    <w:p w14:paraId="759D5B88" w14:textId="77777777" w:rsidR="000635C7" w:rsidRPr="00217065" w:rsidRDefault="000635C7" w:rsidP="00217065">
      <w:pPr>
        <w:spacing w:after="0" w:line="360" w:lineRule="auto"/>
        <w:jc w:val="both"/>
        <w:rPr>
          <w:rFonts w:asciiTheme="majorBidi" w:hAnsiTheme="majorBidi" w:cstheme="majorBidi"/>
          <w:b/>
          <w:sz w:val="26"/>
          <w:szCs w:val="26"/>
        </w:rPr>
      </w:pPr>
    </w:p>
    <w:p w14:paraId="30CD5C74" w14:textId="1A7E04C5" w:rsidR="00E1460F" w:rsidRDefault="00E2723D" w:rsidP="00E1460F">
      <w:pPr>
        <w:spacing w:after="0" w:line="360" w:lineRule="auto"/>
        <w:jc w:val="both"/>
        <w:rPr>
          <w:rFonts w:asciiTheme="majorBidi" w:hAnsiTheme="majorBidi" w:cstheme="majorBidi"/>
          <w:b/>
          <w:sz w:val="26"/>
          <w:szCs w:val="26"/>
        </w:rPr>
      </w:pPr>
      <w:r w:rsidRPr="00217065">
        <w:rPr>
          <w:rFonts w:asciiTheme="majorBidi" w:hAnsiTheme="majorBidi" w:cstheme="majorBidi"/>
          <w:b/>
          <w:sz w:val="26"/>
          <w:szCs w:val="26"/>
        </w:rPr>
        <w:t>It is a</w:t>
      </w:r>
      <w:r w:rsidR="00E1460F">
        <w:rPr>
          <w:rFonts w:asciiTheme="majorBidi" w:hAnsiTheme="majorBidi" w:cstheme="majorBidi"/>
          <w:b/>
          <w:sz w:val="26"/>
          <w:szCs w:val="26"/>
        </w:rPr>
        <w:t xml:space="preserve">n </w:t>
      </w:r>
      <w:r w:rsidRPr="00217065">
        <w:rPr>
          <w:rFonts w:asciiTheme="majorBidi" w:hAnsiTheme="majorBidi" w:cstheme="majorBidi"/>
          <w:b/>
          <w:sz w:val="26"/>
          <w:szCs w:val="26"/>
        </w:rPr>
        <w:t xml:space="preserve">honour </w:t>
      </w:r>
      <w:r w:rsidR="00E1460F">
        <w:rPr>
          <w:rFonts w:asciiTheme="majorBidi" w:hAnsiTheme="majorBidi" w:cstheme="majorBidi"/>
          <w:b/>
          <w:sz w:val="26"/>
          <w:szCs w:val="26"/>
        </w:rPr>
        <w:t xml:space="preserve">for me to </w:t>
      </w:r>
      <w:r w:rsidRPr="00217065">
        <w:rPr>
          <w:rFonts w:asciiTheme="majorBidi" w:hAnsiTheme="majorBidi" w:cstheme="majorBidi"/>
          <w:b/>
          <w:sz w:val="26"/>
          <w:szCs w:val="26"/>
        </w:rPr>
        <w:t xml:space="preserve">address you </w:t>
      </w:r>
      <w:r w:rsidR="00E1460F">
        <w:rPr>
          <w:rFonts w:asciiTheme="majorBidi" w:hAnsiTheme="majorBidi" w:cstheme="majorBidi"/>
          <w:b/>
          <w:sz w:val="26"/>
          <w:szCs w:val="26"/>
        </w:rPr>
        <w:t>all here, this afternoon.</w:t>
      </w:r>
    </w:p>
    <w:p w14:paraId="03B19E84" w14:textId="77777777" w:rsidR="000635C7" w:rsidRPr="00217065" w:rsidRDefault="000635C7" w:rsidP="00217065">
      <w:pPr>
        <w:spacing w:after="0" w:line="360" w:lineRule="auto"/>
        <w:jc w:val="both"/>
        <w:rPr>
          <w:rFonts w:asciiTheme="majorBidi" w:hAnsiTheme="majorBidi" w:cstheme="majorBidi"/>
          <w:b/>
          <w:sz w:val="26"/>
          <w:szCs w:val="26"/>
        </w:rPr>
      </w:pPr>
    </w:p>
    <w:p w14:paraId="501ADBE2" w14:textId="7621D750" w:rsidR="002F603F" w:rsidRPr="00217065" w:rsidRDefault="005F302D" w:rsidP="00217065">
      <w:pPr>
        <w:spacing w:after="0" w:line="360" w:lineRule="auto"/>
        <w:jc w:val="both"/>
        <w:rPr>
          <w:rFonts w:asciiTheme="majorBidi" w:hAnsiTheme="majorBidi" w:cstheme="majorBidi"/>
          <w:b/>
          <w:sz w:val="26"/>
          <w:szCs w:val="26"/>
        </w:rPr>
      </w:pPr>
      <w:r w:rsidRPr="00217065">
        <w:rPr>
          <w:rFonts w:asciiTheme="majorBidi" w:hAnsiTheme="majorBidi" w:cstheme="majorBidi"/>
          <w:b/>
          <w:sz w:val="26"/>
          <w:szCs w:val="26"/>
        </w:rPr>
        <w:t xml:space="preserve">I would like to </w:t>
      </w:r>
      <w:r w:rsidR="00EA7DCC">
        <w:rPr>
          <w:rFonts w:asciiTheme="majorBidi" w:hAnsiTheme="majorBidi" w:cstheme="majorBidi"/>
          <w:b/>
          <w:sz w:val="26"/>
          <w:szCs w:val="26"/>
        </w:rPr>
        <w:t xml:space="preserve">begin </w:t>
      </w:r>
      <w:r w:rsidRPr="00217065">
        <w:rPr>
          <w:rFonts w:asciiTheme="majorBidi" w:hAnsiTheme="majorBidi" w:cstheme="majorBidi"/>
          <w:b/>
          <w:sz w:val="26"/>
          <w:szCs w:val="26"/>
        </w:rPr>
        <w:t xml:space="preserve">by thanking our partners </w:t>
      </w:r>
      <w:r w:rsidR="000635C7" w:rsidRPr="00217065">
        <w:rPr>
          <w:rFonts w:asciiTheme="majorBidi" w:hAnsiTheme="majorBidi" w:cstheme="majorBidi"/>
          <w:b/>
          <w:sz w:val="26"/>
          <w:szCs w:val="26"/>
        </w:rPr>
        <w:t xml:space="preserve">longstanding partners, </w:t>
      </w:r>
      <w:r w:rsidR="00E605DE" w:rsidRPr="00217065">
        <w:rPr>
          <w:rFonts w:asciiTheme="majorBidi" w:hAnsiTheme="majorBidi" w:cstheme="majorBidi"/>
          <w:b/>
          <w:sz w:val="26"/>
          <w:szCs w:val="26"/>
        </w:rPr>
        <w:t xml:space="preserve">the United Nations Office on Drugs and Crime </w:t>
      </w:r>
      <w:r w:rsidR="005A7169" w:rsidRPr="00217065">
        <w:rPr>
          <w:rFonts w:asciiTheme="majorBidi" w:hAnsiTheme="majorBidi" w:cstheme="majorBidi"/>
          <w:b/>
          <w:sz w:val="26"/>
          <w:szCs w:val="26"/>
        </w:rPr>
        <w:t xml:space="preserve">and </w:t>
      </w:r>
      <w:r w:rsidR="00E605DE" w:rsidRPr="00217065">
        <w:rPr>
          <w:rFonts w:asciiTheme="majorBidi" w:hAnsiTheme="majorBidi" w:cstheme="majorBidi"/>
          <w:b/>
          <w:sz w:val="26"/>
          <w:szCs w:val="26"/>
        </w:rPr>
        <w:t>the International Association of Prosecutors</w:t>
      </w:r>
      <w:r w:rsidR="005A7169" w:rsidRPr="00217065">
        <w:rPr>
          <w:rFonts w:asciiTheme="majorBidi" w:hAnsiTheme="majorBidi" w:cstheme="majorBidi"/>
          <w:b/>
          <w:sz w:val="26"/>
          <w:szCs w:val="26"/>
        </w:rPr>
        <w:t>.</w:t>
      </w:r>
    </w:p>
    <w:p w14:paraId="31725434" w14:textId="77777777" w:rsidR="000635C7" w:rsidRPr="00217065" w:rsidRDefault="000635C7" w:rsidP="00217065">
      <w:pPr>
        <w:spacing w:after="0" w:line="360" w:lineRule="auto"/>
        <w:jc w:val="both"/>
        <w:rPr>
          <w:rFonts w:asciiTheme="majorBidi" w:hAnsiTheme="majorBidi" w:cstheme="majorBidi"/>
          <w:b/>
          <w:sz w:val="26"/>
          <w:szCs w:val="26"/>
        </w:rPr>
      </w:pPr>
    </w:p>
    <w:p w14:paraId="0A152656" w14:textId="754958E7" w:rsidR="007F2312" w:rsidRPr="00217065" w:rsidRDefault="007F2312" w:rsidP="00217065">
      <w:pPr>
        <w:autoSpaceDE w:val="0"/>
        <w:autoSpaceDN w:val="0"/>
        <w:adjustRightInd w:val="0"/>
        <w:spacing w:after="0" w:line="360" w:lineRule="auto"/>
        <w:jc w:val="both"/>
        <w:rPr>
          <w:rFonts w:asciiTheme="majorBidi" w:hAnsiTheme="majorBidi" w:cstheme="majorBidi"/>
          <w:b/>
          <w:bCs/>
          <w:i/>
          <w:sz w:val="26"/>
          <w:szCs w:val="26"/>
        </w:rPr>
      </w:pPr>
      <w:r w:rsidRPr="00217065">
        <w:rPr>
          <w:rFonts w:asciiTheme="majorBidi" w:hAnsiTheme="majorBidi" w:cstheme="majorBidi"/>
          <w:b/>
          <w:bCs/>
          <w:i/>
          <w:sz w:val="26"/>
          <w:szCs w:val="26"/>
        </w:rPr>
        <w:t xml:space="preserve">Excellences, </w:t>
      </w:r>
      <w:r w:rsidR="00E1460F">
        <w:rPr>
          <w:rFonts w:asciiTheme="majorBidi" w:hAnsiTheme="majorBidi" w:cstheme="majorBidi"/>
          <w:b/>
          <w:bCs/>
          <w:i/>
          <w:sz w:val="26"/>
          <w:szCs w:val="26"/>
        </w:rPr>
        <w:t>l</w:t>
      </w:r>
      <w:r w:rsidR="00E1460F" w:rsidRPr="00217065">
        <w:rPr>
          <w:rFonts w:asciiTheme="majorBidi" w:hAnsiTheme="majorBidi" w:cstheme="majorBidi"/>
          <w:b/>
          <w:bCs/>
          <w:i/>
          <w:sz w:val="26"/>
          <w:szCs w:val="26"/>
        </w:rPr>
        <w:t xml:space="preserve">adies </w:t>
      </w:r>
      <w:r w:rsidRPr="00217065">
        <w:rPr>
          <w:rFonts w:asciiTheme="majorBidi" w:hAnsiTheme="majorBidi" w:cstheme="majorBidi"/>
          <w:b/>
          <w:bCs/>
          <w:i/>
          <w:sz w:val="26"/>
          <w:szCs w:val="26"/>
        </w:rPr>
        <w:t xml:space="preserve">and </w:t>
      </w:r>
      <w:r w:rsidR="00E1460F">
        <w:rPr>
          <w:rFonts w:asciiTheme="majorBidi" w:hAnsiTheme="majorBidi" w:cstheme="majorBidi"/>
          <w:b/>
          <w:bCs/>
          <w:i/>
          <w:sz w:val="26"/>
          <w:szCs w:val="26"/>
        </w:rPr>
        <w:t>g</w:t>
      </w:r>
      <w:r w:rsidR="00E1460F" w:rsidRPr="00217065">
        <w:rPr>
          <w:rFonts w:asciiTheme="majorBidi" w:hAnsiTheme="majorBidi" w:cstheme="majorBidi"/>
          <w:b/>
          <w:bCs/>
          <w:i/>
          <w:sz w:val="26"/>
          <w:szCs w:val="26"/>
        </w:rPr>
        <w:t>entlemen</w:t>
      </w:r>
      <w:r w:rsidRPr="00217065">
        <w:rPr>
          <w:rFonts w:asciiTheme="majorBidi" w:hAnsiTheme="majorBidi" w:cstheme="majorBidi"/>
          <w:b/>
          <w:bCs/>
          <w:i/>
          <w:sz w:val="26"/>
          <w:szCs w:val="26"/>
        </w:rPr>
        <w:t xml:space="preserve">, </w:t>
      </w:r>
    </w:p>
    <w:p w14:paraId="686C63BE" w14:textId="77777777" w:rsidR="00BE4976" w:rsidRPr="00217065" w:rsidRDefault="00BE4976" w:rsidP="00217065">
      <w:pPr>
        <w:autoSpaceDE w:val="0"/>
        <w:autoSpaceDN w:val="0"/>
        <w:adjustRightInd w:val="0"/>
        <w:spacing w:after="0" w:line="360" w:lineRule="auto"/>
        <w:jc w:val="both"/>
        <w:rPr>
          <w:rFonts w:asciiTheme="majorBidi" w:hAnsiTheme="majorBidi" w:cstheme="majorBidi"/>
          <w:b/>
          <w:bCs/>
          <w:i/>
          <w:sz w:val="26"/>
          <w:szCs w:val="26"/>
        </w:rPr>
      </w:pPr>
    </w:p>
    <w:p w14:paraId="213B5A33" w14:textId="06D34424" w:rsidR="00E1460F" w:rsidRDefault="00BE4976" w:rsidP="00E1460F">
      <w:pPr>
        <w:autoSpaceDE w:val="0"/>
        <w:autoSpaceDN w:val="0"/>
        <w:adjustRightInd w:val="0"/>
        <w:spacing w:after="0" w:line="360" w:lineRule="auto"/>
        <w:jc w:val="both"/>
        <w:rPr>
          <w:rFonts w:ascii="Times New Roman" w:hAnsi="Times New Roman" w:cs="Times New Roman"/>
          <w:b/>
          <w:sz w:val="26"/>
          <w:szCs w:val="26"/>
        </w:rPr>
      </w:pPr>
      <w:r w:rsidRPr="00217065">
        <w:rPr>
          <w:rFonts w:ascii="Times New Roman" w:hAnsi="Times New Roman" w:cs="Times New Roman"/>
          <w:b/>
          <w:sz w:val="26"/>
          <w:szCs w:val="26"/>
        </w:rPr>
        <w:t>A</w:t>
      </w:r>
      <w:r w:rsidR="00EA7DCC">
        <w:rPr>
          <w:rFonts w:ascii="Times New Roman" w:hAnsi="Times New Roman" w:cs="Times New Roman"/>
          <w:b/>
          <w:sz w:val="26"/>
          <w:szCs w:val="26"/>
        </w:rPr>
        <w:t xml:space="preserve"> vital </w:t>
      </w:r>
      <w:r w:rsidRPr="00217065">
        <w:rPr>
          <w:rFonts w:ascii="Times New Roman" w:hAnsi="Times New Roman" w:cs="Times New Roman"/>
          <w:b/>
          <w:sz w:val="26"/>
          <w:szCs w:val="26"/>
        </w:rPr>
        <w:t>part of the international community’s counter</w:t>
      </w:r>
      <w:r w:rsidR="00EA7DCC">
        <w:rPr>
          <w:rFonts w:ascii="Times New Roman" w:hAnsi="Times New Roman" w:cs="Times New Roman"/>
          <w:b/>
          <w:sz w:val="26"/>
          <w:szCs w:val="26"/>
        </w:rPr>
        <w:t>-</w:t>
      </w:r>
      <w:r w:rsidRPr="00217065">
        <w:rPr>
          <w:rFonts w:ascii="Times New Roman" w:hAnsi="Times New Roman" w:cs="Times New Roman"/>
          <w:b/>
          <w:sz w:val="26"/>
          <w:szCs w:val="26"/>
        </w:rPr>
        <w:t xml:space="preserve">terrorism </w:t>
      </w:r>
      <w:r w:rsidR="00EA7DCC" w:rsidRPr="00FF64D3">
        <w:rPr>
          <w:rFonts w:ascii="Times New Roman" w:hAnsi="Times New Roman" w:cs="Times New Roman"/>
          <w:b/>
          <w:sz w:val="26"/>
          <w:szCs w:val="26"/>
        </w:rPr>
        <w:t xml:space="preserve">effort </w:t>
      </w:r>
      <w:r w:rsidRPr="00217065">
        <w:rPr>
          <w:rFonts w:ascii="Times New Roman" w:hAnsi="Times New Roman" w:cs="Times New Roman"/>
          <w:b/>
          <w:sz w:val="26"/>
          <w:szCs w:val="26"/>
        </w:rPr>
        <w:t xml:space="preserve">is bringing perpetrators of terrorist acts to justice and holding them accountable for their </w:t>
      </w:r>
      <w:proofErr w:type="gramStart"/>
      <w:r w:rsidRPr="00217065">
        <w:rPr>
          <w:rFonts w:ascii="Times New Roman" w:hAnsi="Times New Roman" w:cs="Times New Roman"/>
          <w:b/>
          <w:sz w:val="26"/>
          <w:szCs w:val="26"/>
        </w:rPr>
        <w:t>actions</w:t>
      </w:r>
      <w:proofErr w:type="gramEnd"/>
      <w:r w:rsidRPr="00217065">
        <w:rPr>
          <w:rFonts w:ascii="Times New Roman" w:hAnsi="Times New Roman" w:cs="Times New Roman"/>
          <w:b/>
          <w:sz w:val="26"/>
          <w:szCs w:val="26"/>
        </w:rPr>
        <w:t xml:space="preserve"> in accordance with the rule of law and human rights.</w:t>
      </w:r>
    </w:p>
    <w:p w14:paraId="7D0018C3" w14:textId="77777777" w:rsidR="00E1460F" w:rsidRDefault="00E1460F" w:rsidP="00E1460F">
      <w:pPr>
        <w:autoSpaceDE w:val="0"/>
        <w:autoSpaceDN w:val="0"/>
        <w:adjustRightInd w:val="0"/>
        <w:spacing w:after="0" w:line="360" w:lineRule="auto"/>
        <w:jc w:val="both"/>
        <w:rPr>
          <w:rFonts w:ascii="Times New Roman" w:hAnsi="Times New Roman" w:cs="Times New Roman"/>
          <w:b/>
          <w:sz w:val="26"/>
          <w:szCs w:val="26"/>
        </w:rPr>
      </w:pPr>
    </w:p>
    <w:p w14:paraId="07C2E090" w14:textId="2F7EEA99" w:rsidR="00E1460F" w:rsidRDefault="00EA7DCC" w:rsidP="00E1460F">
      <w:pPr>
        <w:autoSpaceDE w:val="0"/>
        <w:autoSpaceDN w:val="0"/>
        <w:adjustRightInd w:val="0"/>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And, of course, i</w:t>
      </w:r>
      <w:r w:rsidR="00BE4976" w:rsidRPr="00217065">
        <w:rPr>
          <w:rFonts w:ascii="Times New Roman" w:hAnsi="Times New Roman" w:cs="Times New Roman"/>
          <w:b/>
          <w:sz w:val="26"/>
          <w:szCs w:val="26"/>
        </w:rPr>
        <w:t>n order to do so, prosecutors need evidence.</w:t>
      </w:r>
    </w:p>
    <w:p w14:paraId="5A2DA131" w14:textId="77777777" w:rsidR="00E1460F" w:rsidRDefault="00E1460F" w:rsidP="00E1460F">
      <w:pPr>
        <w:autoSpaceDE w:val="0"/>
        <w:autoSpaceDN w:val="0"/>
        <w:adjustRightInd w:val="0"/>
        <w:spacing w:after="0" w:line="360" w:lineRule="auto"/>
        <w:jc w:val="both"/>
        <w:rPr>
          <w:rFonts w:ascii="Times New Roman" w:hAnsi="Times New Roman" w:cs="Times New Roman"/>
          <w:b/>
          <w:sz w:val="26"/>
          <w:szCs w:val="26"/>
        </w:rPr>
      </w:pPr>
    </w:p>
    <w:p w14:paraId="238DCD70" w14:textId="61E25FFF" w:rsidR="000635C7" w:rsidRPr="00217065" w:rsidRDefault="00D35ADD" w:rsidP="00217065">
      <w:pPr>
        <w:autoSpaceDE w:val="0"/>
        <w:autoSpaceDN w:val="0"/>
        <w:adjustRightInd w:val="0"/>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 xml:space="preserve">This can be </w:t>
      </w:r>
      <w:r w:rsidR="00EA7DCC">
        <w:rPr>
          <w:rFonts w:ascii="Times New Roman" w:hAnsi="Times New Roman" w:cs="Times New Roman"/>
          <w:b/>
          <w:sz w:val="26"/>
          <w:szCs w:val="26"/>
        </w:rPr>
        <w:t xml:space="preserve">either </w:t>
      </w:r>
      <w:r w:rsidR="00BE4976" w:rsidRPr="00217065">
        <w:rPr>
          <w:rFonts w:ascii="Times New Roman" w:hAnsi="Times New Roman" w:cs="Times New Roman"/>
          <w:b/>
          <w:sz w:val="26"/>
          <w:szCs w:val="26"/>
        </w:rPr>
        <w:t xml:space="preserve">intelligence that </w:t>
      </w:r>
      <w:r w:rsidR="00EA7DCC">
        <w:rPr>
          <w:rFonts w:ascii="Times New Roman" w:hAnsi="Times New Roman" w:cs="Times New Roman"/>
          <w:b/>
          <w:sz w:val="26"/>
          <w:szCs w:val="26"/>
        </w:rPr>
        <w:t xml:space="preserve">must </w:t>
      </w:r>
      <w:r w:rsidR="00BE4976" w:rsidRPr="00217065">
        <w:rPr>
          <w:rFonts w:ascii="Times New Roman" w:hAnsi="Times New Roman" w:cs="Times New Roman"/>
          <w:b/>
          <w:sz w:val="26"/>
          <w:szCs w:val="26"/>
        </w:rPr>
        <w:t>be transformed into evidence admissible in court, digital data</w:t>
      </w:r>
      <w:r w:rsidR="00EA7DCC">
        <w:rPr>
          <w:rFonts w:ascii="Times New Roman" w:hAnsi="Times New Roman" w:cs="Times New Roman"/>
          <w:b/>
          <w:sz w:val="26"/>
          <w:szCs w:val="26"/>
        </w:rPr>
        <w:t>,</w:t>
      </w:r>
      <w:r w:rsidR="00BE4976" w:rsidRPr="00217065">
        <w:rPr>
          <w:rFonts w:ascii="Times New Roman" w:hAnsi="Times New Roman" w:cs="Times New Roman"/>
          <w:b/>
          <w:sz w:val="26"/>
          <w:szCs w:val="26"/>
        </w:rPr>
        <w:t xml:space="preserve"> or evidence gathered </w:t>
      </w:r>
      <w:r w:rsidR="00EA7DCC">
        <w:rPr>
          <w:rFonts w:ascii="Times New Roman" w:hAnsi="Times New Roman" w:cs="Times New Roman"/>
          <w:b/>
          <w:sz w:val="26"/>
          <w:szCs w:val="26"/>
        </w:rPr>
        <w:t>o</w:t>
      </w:r>
      <w:r w:rsidR="00BE4976" w:rsidRPr="00217065">
        <w:rPr>
          <w:rFonts w:ascii="Times New Roman" w:hAnsi="Times New Roman" w:cs="Times New Roman"/>
          <w:b/>
          <w:sz w:val="26"/>
          <w:szCs w:val="26"/>
        </w:rPr>
        <w:t xml:space="preserve">n the battlefield. </w:t>
      </w:r>
    </w:p>
    <w:p w14:paraId="120F061A" w14:textId="77777777" w:rsidR="00BE4976" w:rsidRPr="00217065" w:rsidRDefault="00BE4976" w:rsidP="00217065">
      <w:pPr>
        <w:autoSpaceDE w:val="0"/>
        <w:autoSpaceDN w:val="0"/>
        <w:adjustRightInd w:val="0"/>
        <w:spacing w:after="0" w:line="360" w:lineRule="auto"/>
        <w:jc w:val="both"/>
        <w:rPr>
          <w:rFonts w:asciiTheme="majorBidi" w:hAnsiTheme="majorBidi" w:cstheme="majorBidi"/>
          <w:b/>
          <w:bCs/>
          <w:i/>
          <w:sz w:val="26"/>
          <w:szCs w:val="26"/>
        </w:rPr>
      </w:pPr>
    </w:p>
    <w:p w14:paraId="6569C0B3" w14:textId="0A001343" w:rsidR="008B143F" w:rsidRPr="00217065" w:rsidRDefault="0049291D" w:rsidP="00217065">
      <w:pPr>
        <w:spacing w:after="0" w:line="360" w:lineRule="auto"/>
        <w:jc w:val="both"/>
        <w:rPr>
          <w:rFonts w:asciiTheme="majorBidi" w:hAnsiTheme="majorBidi" w:cstheme="majorBidi"/>
          <w:b/>
          <w:sz w:val="26"/>
          <w:szCs w:val="26"/>
        </w:rPr>
      </w:pPr>
      <w:r w:rsidRPr="00217065">
        <w:rPr>
          <w:rFonts w:asciiTheme="majorBidi" w:hAnsiTheme="majorBidi" w:cstheme="majorBidi"/>
          <w:b/>
          <w:sz w:val="26"/>
          <w:szCs w:val="26"/>
        </w:rPr>
        <w:lastRenderedPageBreak/>
        <w:t xml:space="preserve">As global </w:t>
      </w:r>
      <w:r w:rsidR="00286FB7" w:rsidRPr="00217065">
        <w:rPr>
          <w:rFonts w:asciiTheme="majorBidi" w:hAnsiTheme="majorBidi" w:cstheme="majorBidi"/>
          <w:b/>
          <w:sz w:val="26"/>
          <w:szCs w:val="26"/>
        </w:rPr>
        <w:t>connectivity</w:t>
      </w:r>
      <w:r w:rsidR="007F2312" w:rsidRPr="00217065">
        <w:rPr>
          <w:rFonts w:asciiTheme="majorBidi" w:hAnsiTheme="majorBidi" w:cstheme="majorBidi"/>
          <w:b/>
          <w:sz w:val="26"/>
          <w:szCs w:val="26"/>
        </w:rPr>
        <w:t xml:space="preserve"> has increased, terrorist groups have become more sophisticated in their use of the Internet and their </w:t>
      </w:r>
      <w:r w:rsidR="00EA7DCC">
        <w:rPr>
          <w:rFonts w:asciiTheme="majorBidi" w:hAnsiTheme="majorBidi" w:cstheme="majorBidi"/>
          <w:b/>
          <w:sz w:val="26"/>
          <w:szCs w:val="26"/>
        </w:rPr>
        <w:t>use of i</w:t>
      </w:r>
      <w:r w:rsidR="007F2312" w:rsidRPr="00217065">
        <w:rPr>
          <w:rFonts w:asciiTheme="majorBidi" w:hAnsiTheme="majorBidi" w:cstheme="majorBidi"/>
          <w:b/>
          <w:sz w:val="26"/>
          <w:szCs w:val="26"/>
        </w:rPr>
        <w:t xml:space="preserve">nformation and </w:t>
      </w:r>
      <w:r w:rsidR="00E1460F">
        <w:rPr>
          <w:rFonts w:asciiTheme="majorBidi" w:hAnsiTheme="majorBidi" w:cstheme="majorBidi"/>
          <w:b/>
          <w:sz w:val="26"/>
          <w:szCs w:val="26"/>
        </w:rPr>
        <w:t>c</w:t>
      </w:r>
      <w:r w:rsidR="007F2312" w:rsidRPr="00217065">
        <w:rPr>
          <w:rFonts w:asciiTheme="majorBidi" w:hAnsiTheme="majorBidi" w:cstheme="majorBidi"/>
          <w:b/>
          <w:sz w:val="26"/>
          <w:szCs w:val="26"/>
        </w:rPr>
        <w:t>ommunication</w:t>
      </w:r>
      <w:r w:rsidR="00E1460F">
        <w:rPr>
          <w:rFonts w:asciiTheme="majorBidi" w:hAnsiTheme="majorBidi" w:cstheme="majorBidi"/>
          <w:b/>
          <w:sz w:val="26"/>
          <w:szCs w:val="26"/>
        </w:rPr>
        <w:t>s t</w:t>
      </w:r>
      <w:r w:rsidR="007F2312" w:rsidRPr="00217065">
        <w:rPr>
          <w:rFonts w:asciiTheme="majorBidi" w:hAnsiTheme="majorBidi" w:cstheme="majorBidi"/>
          <w:b/>
          <w:sz w:val="26"/>
          <w:szCs w:val="26"/>
        </w:rPr>
        <w:t>echnologies</w:t>
      </w:r>
      <w:r w:rsidR="00E1460F">
        <w:rPr>
          <w:rFonts w:asciiTheme="majorBidi" w:hAnsiTheme="majorBidi" w:cstheme="majorBidi"/>
          <w:b/>
          <w:sz w:val="26"/>
          <w:szCs w:val="26"/>
        </w:rPr>
        <w:t>,</w:t>
      </w:r>
      <w:r w:rsidR="007F2312" w:rsidRPr="00217065">
        <w:rPr>
          <w:rFonts w:asciiTheme="majorBidi" w:hAnsiTheme="majorBidi" w:cstheme="majorBidi"/>
          <w:b/>
          <w:sz w:val="26"/>
          <w:szCs w:val="26"/>
        </w:rPr>
        <w:t xml:space="preserve"> in general. </w:t>
      </w:r>
    </w:p>
    <w:p w14:paraId="25128824" w14:textId="77777777" w:rsidR="000635C7" w:rsidRPr="00217065" w:rsidRDefault="000635C7" w:rsidP="00217065">
      <w:pPr>
        <w:spacing w:after="0" w:line="360" w:lineRule="auto"/>
        <w:jc w:val="both"/>
        <w:rPr>
          <w:rFonts w:asciiTheme="majorBidi" w:hAnsiTheme="majorBidi" w:cstheme="majorBidi"/>
          <w:b/>
          <w:sz w:val="26"/>
          <w:szCs w:val="26"/>
        </w:rPr>
      </w:pPr>
    </w:p>
    <w:p w14:paraId="52FDA33F" w14:textId="56119597" w:rsidR="002102FE" w:rsidRPr="00217065" w:rsidRDefault="005C06DE" w:rsidP="00217065">
      <w:pPr>
        <w:autoSpaceDE w:val="0"/>
        <w:autoSpaceDN w:val="0"/>
        <w:adjustRightInd w:val="0"/>
        <w:spacing w:after="0" w:line="360" w:lineRule="auto"/>
        <w:jc w:val="both"/>
        <w:rPr>
          <w:rFonts w:asciiTheme="majorBidi" w:hAnsiTheme="majorBidi" w:cstheme="majorBidi"/>
          <w:b/>
          <w:sz w:val="26"/>
          <w:szCs w:val="26"/>
        </w:rPr>
      </w:pPr>
      <w:r>
        <w:rPr>
          <w:rFonts w:asciiTheme="majorBidi" w:hAnsiTheme="majorBidi" w:cstheme="majorBidi"/>
          <w:b/>
          <w:sz w:val="26"/>
          <w:szCs w:val="26"/>
        </w:rPr>
        <w:t>And this presents l</w:t>
      </w:r>
      <w:r w:rsidR="002102FE" w:rsidRPr="00217065">
        <w:rPr>
          <w:rFonts w:asciiTheme="majorBidi" w:hAnsiTheme="majorBidi" w:cstheme="majorBidi"/>
          <w:b/>
          <w:sz w:val="26"/>
          <w:szCs w:val="26"/>
        </w:rPr>
        <w:t xml:space="preserve">aw enforcement authorities </w:t>
      </w:r>
      <w:r w:rsidR="006158CA">
        <w:rPr>
          <w:rFonts w:asciiTheme="majorBidi" w:hAnsiTheme="majorBidi" w:cstheme="majorBidi"/>
          <w:b/>
          <w:sz w:val="26"/>
          <w:szCs w:val="26"/>
        </w:rPr>
        <w:t>with</w:t>
      </w:r>
      <w:r w:rsidR="006158CA" w:rsidRPr="00217065">
        <w:rPr>
          <w:rFonts w:asciiTheme="majorBidi" w:hAnsiTheme="majorBidi" w:cstheme="majorBidi"/>
          <w:b/>
          <w:sz w:val="26"/>
          <w:szCs w:val="26"/>
        </w:rPr>
        <w:t xml:space="preserve"> </w:t>
      </w:r>
      <w:r w:rsidR="002102FE" w:rsidRPr="00217065">
        <w:rPr>
          <w:rFonts w:asciiTheme="majorBidi" w:hAnsiTheme="majorBidi" w:cstheme="majorBidi"/>
          <w:b/>
          <w:sz w:val="26"/>
          <w:szCs w:val="26"/>
        </w:rPr>
        <w:t>formidable challenges</w:t>
      </w:r>
      <w:r w:rsidR="006158CA">
        <w:rPr>
          <w:rFonts w:asciiTheme="majorBidi" w:hAnsiTheme="majorBidi" w:cstheme="majorBidi"/>
          <w:b/>
          <w:bCs/>
          <w:sz w:val="26"/>
          <w:szCs w:val="26"/>
        </w:rPr>
        <w:t>.</w:t>
      </w:r>
      <w:r w:rsidR="002102FE" w:rsidRPr="00217065">
        <w:rPr>
          <w:rFonts w:asciiTheme="majorBidi" w:hAnsiTheme="majorBidi" w:cstheme="majorBidi"/>
          <w:b/>
          <w:bCs/>
          <w:sz w:val="26"/>
          <w:szCs w:val="26"/>
        </w:rPr>
        <w:t xml:space="preserve"> </w:t>
      </w:r>
    </w:p>
    <w:p w14:paraId="676C7D61" w14:textId="77777777" w:rsidR="000635C7" w:rsidRPr="00217065" w:rsidRDefault="000635C7" w:rsidP="00217065">
      <w:pPr>
        <w:autoSpaceDE w:val="0"/>
        <w:autoSpaceDN w:val="0"/>
        <w:adjustRightInd w:val="0"/>
        <w:spacing w:after="0" w:line="360" w:lineRule="auto"/>
        <w:jc w:val="both"/>
        <w:rPr>
          <w:rFonts w:asciiTheme="majorBidi" w:hAnsiTheme="majorBidi" w:cstheme="majorBidi"/>
          <w:b/>
          <w:sz w:val="26"/>
          <w:szCs w:val="26"/>
        </w:rPr>
      </w:pPr>
    </w:p>
    <w:p w14:paraId="05A8E87A" w14:textId="76884403" w:rsidR="00E1460F" w:rsidRDefault="002102FE" w:rsidP="00E1460F">
      <w:pPr>
        <w:autoSpaceDE w:val="0"/>
        <w:autoSpaceDN w:val="0"/>
        <w:adjustRightInd w:val="0"/>
        <w:spacing w:after="0" w:line="360" w:lineRule="auto"/>
        <w:jc w:val="both"/>
        <w:rPr>
          <w:rFonts w:asciiTheme="majorBidi" w:hAnsiTheme="majorBidi" w:cstheme="majorBidi"/>
          <w:b/>
          <w:bCs/>
          <w:sz w:val="26"/>
          <w:szCs w:val="26"/>
        </w:rPr>
      </w:pPr>
      <w:r w:rsidRPr="00217065">
        <w:rPr>
          <w:rFonts w:asciiTheme="majorBidi" w:hAnsiTheme="majorBidi" w:cstheme="majorBidi"/>
          <w:b/>
          <w:sz w:val="26"/>
          <w:szCs w:val="26"/>
        </w:rPr>
        <w:t>Member States have</w:t>
      </w:r>
      <w:r w:rsidR="007077DD" w:rsidRPr="00217065">
        <w:rPr>
          <w:rFonts w:asciiTheme="majorBidi" w:hAnsiTheme="majorBidi" w:cstheme="majorBidi"/>
          <w:b/>
          <w:sz w:val="26"/>
          <w:szCs w:val="26"/>
        </w:rPr>
        <w:t xml:space="preserve"> </w:t>
      </w:r>
      <w:r w:rsidR="006158CA">
        <w:rPr>
          <w:rFonts w:asciiTheme="majorBidi" w:hAnsiTheme="majorBidi" w:cstheme="majorBidi"/>
          <w:b/>
          <w:sz w:val="26"/>
          <w:szCs w:val="26"/>
        </w:rPr>
        <w:t xml:space="preserve">increasingly turned to </w:t>
      </w:r>
      <w:r w:rsidRPr="00217065">
        <w:rPr>
          <w:rFonts w:asciiTheme="majorBidi" w:hAnsiTheme="majorBidi" w:cstheme="majorBidi"/>
          <w:b/>
          <w:sz w:val="26"/>
          <w:szCs w:val="26"/>
        </w:rPr>
        <w:t xml:space="preserve">the private sector </w:t>
      </w:r>
      <w:r w:rsidR="006158CA">
        <w:rPr>
          <w:rFonts w:asciiTheme="majorBidi" w:hAnsiTheme="majorBidi" w:cstheme="majorBidi"/>
          <w:b/>
          <w:sz w:val="26"/>
          <w:szCs w:val="26"/>
        </w:rPr>
        <w:t xml:space="preserve">for assistance, and we </w:t>
      </w:r>
      <w:r w:rsidR="00D35ADD">
        <w:rPr>
          <w:rFonts w:asciiTheme="majorBidi" w:hAnsiTheme="majorBidi" w:cstheme="majorBidi"/>
          <w:b/>
          <w:sz w:val="26"/>
          <w:szCs w:val="26"/>
        </w:rPr>
        <w:t xml:space="preserve">all </w:t>
      </w:r>
      <w:r w:rsidR="006158CA">
        <w:rPr>
          <w:rFonts w:asciiTheme="majorBidi" w:hAnsiTheme="majorBidi" w:cstheme="majorBidi"/>
          <w:b/>
          <w:sz w:val="26"/>
          <w:szCs w:val="26"/>
        </w:rPr>
        <w:t xml:space="preserve">face </w:t>
      </w:r>
      <w:r w:rsidR="00063D21" w:rsidRPr="00217065">
        <w:rPr>
          <w:rFonts w:asciiTheme="majorBidi" w:hAnsiTheme="majorBidi" w:cstheme="majorBidi"/>
          <w:b/>
          <w:bCs/>
          <w:sz w:val="26"/>
          <w:szCs w:val="26"/>
        </w:rPr>
        <w:t>an ever-increasing demand for electronic evidence.</w:t>
      </w:r>
      <w:r w:rsidR="000635C7" w:rsidRPr="00217065">
        <w:rPr>
          <w:rFonts w:asciiTheme="majorBidi" w:hAnsiTheme="majorBidi" w:cstheme="majorBidi"/>
          <w:b/>
          <w:bCs/>
          <w:sz w:val="26"/>
          <w:szCs w:val="26"/>
        </w:rPr>
        <w:t xml:space="preserve"> </w:t>
      </w:r>
    </w:p>
    <w:p w14:paraId="3BEB4226" w14:textId="77777777" w:rsidR="00E1460F" w:rsidRDefault="00E1460F" w:rsidP="00E1460F">
      <w:pPr>
        <w:autoSpaceDE w:val="0"/>
        <w:autoSpaceDN w:val="0"/>
        <w:adjustRightInd w:val="0"/>
        <w:spacing w:after="0" w:line="360" w:lineRule="auto"/>
        <w:jc w:val="both"/>
        <w:rPr>
          <w:rFonts w:asciiTheme="majorBidi" w:hAnsiTheme="majorBidi" w:cstheme="majorBidi"/>
          <w:b/>
          <w:bCs/>
          <w:sz w:val="26"/>
          <w:szCs w:val="26"/>
        </w:rPr>
      </w:pPr>
    </w:p>
    <w:p w14:paraId="4B557DA0" w14:textId="77777777" w:rsidR="000717D2" w:rsidRPr="00217065" w:rsidRDefault="002102FE" w:rsidP="00217065">
      <w:pPr>
        <w:autoSpaceDE w:val="0"/>
        <w:autoSpaceDN w:val="0"/>
        <w:adjustRightInd w:val="0"/>
        <w:spacing w:after="0" w:line="360" w:lineRule="auto"/>
        <w:jc w:val="both"/>
        <w:rPr>
          <w:rFonts w:asciiTheme="majorBidi" w:hAnsiTheme="majorBidi" w:cstheme="majorBidi"/>
          <w:b/>
          <w:sz w:val="26"/>
          <w:szCs w:val="26"/>
        </w:rPr>
      </w:pPr>
      <w:r w:rsidRPr="00217065">
        <w:rPr>
          <w:rFonts w:asciiTheme="majorBidi" w:hAnsiTheme="majorBidi" w:cstheme="majorBidi"/>
          <w:b/>
          <w:bCs/>
          <w:sz w:val="26"/>
          <w:szCs w:val="26"/>
        </w:rPr>
        <w:t xml:space="preserve">In the year 2017, Google received 298,235 government requests for content removal, and Facebook 42,330. </w:t>
      </w:r>
    </w:p>
    <w:p w14:paraId="29C14A74" w14:textId="77777777" w:rsidR="000635C7" w:rsidRPr="00217065" w:rsidRDefault="000635C7" w:rsidP="00217065">
      <w:pPr>
        <w:autoSpaceDE w:val="0"/>
        <w:autoSpaceDN w:val="0"/>
        <w:adjustRightInd w:val="0"/>
        <w:spacing w:after="0" w:line="360" w:lineRule="auto"/>
        <w:jc w:val="both"/>
        <w:rPr>
          <w:rFonts w:asciiTheme="majorBidi" w:hAnsiTheme="majorBidi" w:cstheme="majorBidi"/>
          <w:b/>
          <w:sz w:val="26"/>
          <w:szCs w:val="26"/>
        </w:rPr>
      </w:pPr>
    </w:p>
    <w:p w14:paraId="77520A1F" w14:textId="53D6EA3C" w:rsidR="000717D2" w:rsidRPr="00217065" w:rsidRDefault="000717D2" w:rsidP="00217065">
      <w:pPr>
        <w:autoSpaceDE w:val="0"/>
        <w:autoSpaceDN w:val="0"/>
        <w:adjustRightInd w:val="0"/>
        <w:spacing w:after="0" w:line="360" w:lineRule="auto"/>
        <w:jc w:val="both"/>
        <w:rPr>
          <w:rFonts w:asciiTheme="majorBidi" w:hAnsiTheme="majorBidi" w:cstheme="majorBidi"/>
          <w:b/>
          <w:bCs/>
          <w:i/>
          <w:sz w:val="26"/>
          <w:szCs w:val="26"/>
        </w:rPr>
      </w:pPr>
      <w:r w:rsidRPr="00217065">
        <w:rPr>
          <w:rFonts w:asciiTheme="majorBidi" w:hAnsiTheme="majorBidi" w:cstheme="majorBidi"/>
          <w:b/>
          <w:bCs/>
          <w:i/>
          <w:sz w:val="26"/>
          <w:szCs w:val="26"/>
        </w:rPr>
        <w:t xml:space="preserve">Excellences, </w:t>
      </w:r>
      <w:r w:rsidR="00E1460F">
        <w:rPr>
          <w:rFonts w:asciiTheme="majorBidi" w:hAnsiTheme="majorBidi" w:cstheme="majorBidi"/>
          <w:b/>
          <w:bCs/>
          <w:i/>
          <w:sz w:val="26"/>
          <w:szCs w:val="26"/>
        </w:rPr>
        <w:t>l</w:t>
      </w:r>
      <w:r w:rsidR="00E1460F" w:rsidRPr="00217065">
        <w:rPr>
          <w:rFonts w:asciiTheme="majorBidi" w:hAnsiTheme="majorBidi" w:cstheme="majorBidi"/>
          <w:b/>
          <w:bCs/>
          <w:i/>
          <w:sz w:val="26"/>
          <w:szCs w:val="26"/>
        </w:rPr>
        <w:t xml:space="preserve">adies </w:t>
      </w:r>
      <w:r w:rsidRPr="00217065">
        <w:rPr>
          <w:rFonts w:asciiTheme="majorBidi" w:hAnsiTheme="majorBidi" w:cstheme="majorBidi"/>
          <w:b/>
          <w:bCs/>
          <w:i/>
          <w:sz w:val="26"/>
          <w:szCs w:val="26"/>
        </w:rPr>
        <w:t xml:space="preserve">and </w:t>
      </w:r>
      <w:r w:rsidR="00E1460F">
        <w:rPr>
          <w:rFonts w:asciiTheme="majorBidi" w:hAnsiTheme="majorBidi" w:cstheme="majorBidi"/>
          <w:b/>
          <w:bCs/>
          <w:i/>
          <w:sz w:val="26"/>
          <w:szCs w:val="26"/>
        </w:rPr>
        <w:t>g</w:t>
      </w:r>
      <w:r w:rsidR="00E1460F" w:rsidRPr="00217065">
        <w:rPr>
          <w:rFonts w:asciiTheme="majorBidi" w:hAnsiTheme="majorBidi" w:cstheme="majorBidi"/>
          <w:b/>
          <w:bCs/>
          <w:i/>
          <w:sz w:val="26"/>
          <w:szCs w:val="26"/>
        </w:rPr>
        <w:t>entlemen</w:t>
      </w:r>
      <w:r w:rsidRPr="00217065">
        <w:rPr>
          <w:rFonts w:asciiTheme="majorBidi" w:hAnsiTheme="majorBidi" w:cstheme="majorBidi"/>
          <w:b/>
          <w:bCs/>
          <w:i/>
          <w:sz w:val="26"/>
          <w:szCs w:val="26"/>
        </w:rPr>
        <w:t xml:space="preserve">, </w:t>
      </w:r>
    </w:p>
    <w:p w14:paraId="215B3A21" w14:textId="77777777" w:rsidR="000635C7" w:rsidRPr="00217065" w:rsidRDefault="000635C7" w:rsidP="00217065">
      <w:pPr>
        <w:autoSpaceDE w:val="0"/>
        <w:autoSpaceDN w:val="0"/>
        <w:adjustRightInd w:val="0"/>
        <w:spacing w:after="0" w:line="360" w:lineRule="auto"/>
        <w:jc w:val="both"/>
        <w:rPr>
          <w:rFonts w:asciiTheme="majorBidi" w:hAnsiTheme="majorBidi" w:cstheme="majorBidi"/>
          <w:b/>
          <w:bCs/>
          <w:i/>
          <w:sz w:val="26"/>
          <w:szCs w:val="26"/>
        </w:rPr>
      </w:pPr>
    </w:p>
    <w:p w14:paraId="43D1C8FF" w14:textId="77777777" w:rsidR="00274D0B" w:rsidRPr="00217065" w:rsidRDefault="007F2312" w:rsidP="00217065">
      <w:pPr>
        <w:spacing w:after="0" w:line="360" w:lineRule="auto"/>
        <w:jc w:val="both"/>
        <w:rPr>
          <w:rFonts w:asciiTheme="majorBidi" w:hAnsiTheme="majorBidi" w:cstheme="majorBidi"/>
          <w:b/>
          <w:sz w:val="26"/>
          <w:szCs w:val="26"/>
        </w:rPr>
      </w:pPr>
      <w:r w:rsidRPr="00217065">
        <w:rPr>
          <w:rFonts w:asciiTheme="majorBidi" w:hAnsiTheme="majorBidi" w:cstheme="majorBidi"/>
          <w:b/>
          <w:sz w:val="26"/>
          <w:szCs w:val="26"/>
        </w:rPr>
        <w:t xml:space="preserve">There can be </w:t>
      </w:r>
      <w:r w:rsidR="00274D0B" w:rsidRPr="00217065">
        <w:rPr>
          <w:rFonts w:asciiTheme="majorBidi" w:hAnsiTheme="majorBidi" w:cstheme="majorBidi"/>
          <w:b/>
          <w:sz w:val="26"/>
          <w:szCs w:val="26"/>
        </w:rPr>
        <w:t>no impunity for terrorist acts.</w:t>
      </w:r>
    </w:p>
    <w:p w14:paraId="6218C3A3" w14:textId="77777777" w:rsidR="000635C7" w:rsidRPr="00217065" w:rsidRDefault="000635C7" w:rsidP="00217065">
      <w:pPr>
        <w:spacing w:after="0" w:line="360" w:lineRule="auto"/>
        <w:jc w:val="both"/>
        <w:rPr>
          <w:rFonts w:asciiTheme="majorBidi" w:hAnsiTheme="majorBidi" w:cstheme="majorBidi"/>
          <w:b/>
          <w:sz w:val="26"/>
          <w:szCs w:val="26"/>
        </w:rPr>
      </w:pPr>
    </w:p>
    <w:p w14:paraId="6B163EB8" w14:textId="77777777" w:rsidR="007F2312" w:rsidRPr="00217065" w:rsidRDefault="007F2312" w:rsidP="00217065">
      <w:pPr>
        <w:spacing w:after="0" w:line="360" w:lineRule="auto"/>
        <w:jc w:val="both"/>
        <w:rPr>
          <w:rFonts w:asciiTheme="majorBidi" w:hAnsiTheme="majorBidi" w:cstheme="majorBidi"/>
          <w:b/>
          <w:sz w:val="26"/>
          <w:szCs w:val="26"/>
        </w:rPr>
      </w:pPr>
      <w:r w:rsidRPr="00217065">
        <w:rPr>
          <w:rFonts w:asciiTheme="majorBidi" w:hAnsiTheme="majorBidi" w:cstheme="majorBidi"/>
          <w:b/>
          <w:sz w:val="26"/>
          <w:szCs w:val="26"/>
        </w:rPr>
        <w:t xml:space="preserve">The Security Council has affirmed on numerous occasions that those responsible for committing, organizing, or supporting terrorist acts must be held accountable. </w:t>
      </w:r>
    </w:p>
    <w:p w14:paraId="4F71185F" w14:textId="77777777" w:rsidR="007077DD" w:rsidRPr="00217065" w:rsidRDefault="007077DD" w:rsidP="00217065">
      <w:pPr>
        <w:spacing w:after="0" w:line="360" w:lineRule="auto"/>
        <w:jc w:val="both"/>
        <w:rPr>
          <w:rFonts w:asciiTheme="majorBidi" w:hAnsiTheme="majorBidi" w:cstheme="majorBidi"/>
          <w:b/>
          <w:sz w:val="26"/>
          <w:szCs w:val="26"/>
        </w:rPr>
      </w:pPr>
    </w:p>
    <w:p w14:paraId="40C0D458" w14:textId="77777777" w:rsidR="007F2312" w:rsidRPr="00217065" w:rsidRDefault="007F2312" w:rsidP="00217065">
      <w:pPr>
        <w:spacing w:after="0" w:line="360" w:lineRule="auto"/>
        <w:jc w:val="both"/>
        <w:rPr>
          <w:rFonts w:asciiTheme="majorBidi" w:hAnsiTheme="majorBidi" w:cstheme="majorBidi"/>
          <w:b/>
          <w:sz w:val="26"/>
          <w:szCs w:val="26"/>
        </w:rPr>
      </w:pPr>
      <w:r w:rsidRPr="00217065">
        <w:rPr>
          <w:rFonts w:asciiTheme="majorBidi" w:hAnsiTheme="majorBidi" w:cstheme="majorBidi"/>
          <w:b/>
          <w:sz w:val="26"/>
          <w:szCs w:val="26"/>
        </w:rPr>
        <w:t xml:space="preserve">In its resolution 1373, adopted in 2001, the Council decides that Member States shall afford one another the greatest measure of assistance in connection with criminal investigations or criminal proceedings relating to the financing or support of terrorist acts, including assistance in obtaining evidence in their possession necessary for the proceedings. </w:t>
      </w:r>
    </w:p>
    <w:p w14:paraId="409F1A05" w14:textId="77777777" w:rsidR="000635C7" w:rsidRPr="00217065" w:rsidRDefault="000635C7" w:rsidP="00217065">
      <w:pPr>
        <w:spacing w:after="0" w:line="360" w:lineRule="auto"/>
        <w:jc w:val="both"/>
        <w:rPr>
          <w:rFonts w:asciiTheme="majorBidi" w:hAnsiTheme="majorBidi" w:cstheme="majorBidi"/>
          <w:b/>
          <w:sz w:val="26"/>
          <w:szCs w:val="26"/>
        </w:rPr>
      </w:pPr>
    </w:p>
    <w:p w14:paraId="32B61ACB" w14:textId="43394280" w:rsidR="007F2312" w:rsidRPr="00217065" w:rsidRDefault="007F2312" w:rsidP="00217065">
      <w:pPr>
        <w:spacing w:after="0" w:line="360" w:lineRule="auto"/>
        <w:jc w:val="both"/>
        <w:rPr>
          <w:rFonts w:asciiTheme="majorBidi" w:hAnsiTheme="majorBidi" w:cstheme="majorBidi"/>
          <w:b/>
          <w:sz w:val="26"/>
          <w:szCs w:val="26"/>
        </w:rPr>
      </w:pPr>
      <w:r w:rsidRPr="00217065">
        <w:rPr>
          <w:rFonts w:asciiTheme="majorBidi" w:hAnsiTheme="majorBidi" w:cstheme="majorBidi"/>
          <w:b/>
          <w:sz w:val="26"/>
          <w:szCs w:val="26"/>
        </w:rPr>
        <w:t xml:space="preserve">In four recent resolutions – resolutions 2322 (2016), 2331 (2016), 2341 (2017) and 2396 (2017) – the Council calls on Member States to collect and preserve evidence </w:t>
      </w:r>
      <w:r w:rsidR="006158CA">
        <w:rPr>
          <w:rFonts w:asciiTheme="majorBidi" w:hAnsiTheme="majorBidi" w:cstheme="majorBidi"/>
          <w:b/>
          <w:sz w:val="26"/>
          <w:szCs w:val="26"/>
        </w:rPr>
        <w:t xml:space="preserve">to facilitate </w:t>
      </w:r>
      <w:r w:rsidRPr="00217065">
        <w:rPr>
          <w:rFonts w:asciiTheme="majorBidi" w:hAnsiTheme="majorBidi" w:cstheme="majorBidi"/>
          <w:b/>
          <w:sz w:val="26"/>
          <w:szCs w:val="26"/>
        </w:rPr>
        <w:t xml:space="preserve">investigations and prosecutions to hold to account those responsible for terrorist attacks. </w:t>
      </w:r>
    </w:p>
    <w:p w14:paraId="0F2EA395" w14:textId="77777777" w:rsidR="000635C7" w:rsidRPr="00217065" w:rsidRDefault="000635C7" w:rsidP="00217065">
      <w:pPr>
        <w:spacing w:after="0" w:line="360" w:lineRule="auto"/>
        <w:jc w:val="both"/>
        <w:rPr>
          <w:rFonts w:asciiTheme="majorBidi" w:hAnsiTheme="majorBidi" w:cstheme="majorBidi"/>
          <w:b/>
          <w:sz w:val="26"/>
          <w:szCs w:val="26"/>
        </w:rPr>
      </w:pPr>
    </w:p>
    <w:p w14:paraId="0B4649B3" w14:textId="77777777" w:rsidR="007F2312" w:rsidRPr="00217065" w:rsidRDefault="007F2312" w:rsidP="00217065">
      <w:pPr>
        <w:spacing w:after="0" w:line="360" w:lineRule="auto"/>
        <w:jc w:val="both"/>
        <w:rPr>
          <w:rFonts w:asciiTheme="majorBidi" w:hAnsiTheme="majorBidi" w:cstheme="majorBidi"/>
          <w:b/>
          <w:sz w:val="26"/>
          <w:szCs w:val="26"/>
        </w:rPr>
      </w:pPr>
      <w:r w:rsidRPr="00217065">
        <w:rPr>
          <w:rFonts w:asciiTheme="majorBidi" w:hAnsiTheme="majorBidi" w:cstheme="majorBidi"/>
          <w:b/>
          <w:sz w:val="26"/>
          <w:szCs w:val="26"/>
        </w:rPr>
        <w:lastRenderedPageBreak/>
        <w:t>Resolution 2396 “</w:t>
      </w:r>
      <w:r w:rsidRPr="00217065">
        <w:rPr>
          <w:rFonts w:asciiTheme="majorBidi" w:hAnsiTheme="majorBidi" w:cstheme="majorBidi"/>
          <w:b/>
          <w:i/>
          <w:iCs/>
          <w:sz w:val="26"/>
          <w:szCs w:val="26"/>
        </w:rPr>
        <w:t xml:space="preserve">encourages </w:t>
      </w:r>
      <w:r w:rsidRPr="00217065">
        <w:rPr>
          <w:rFonts w:asciiTheme="majorBidi" w:hAnsiTheme="majorBidi" w:cstheme="majorBidi"/>
          <w:b/>
          <w:sz w:val="26"/>
          <w:szCs w:val="26"/>
        </w:rPr>
        <w:t>enhancing Member States’ cooperation with the private sector, in accordance with applicable law, especially with information communication technology companies, in gathering digital data and evidence in cases related to terrorism and foreign terrorist fighters”.</w:t>
      </w:r>
    </w:p>
    <w:p w14:paraId="2285FED8" w14:textId="77777777" w:rsidR="000635C7" w:rsidRPr="00217065" w:rsidRDefault="000635C7" w:rsidP="00217065">
      <w:pPr>
        <w:spacing w:after="0" w:line="360" w:lineRule="auto"/>
        <w:jc w:val="both"/>
        <w:rPr>
          <w:rFonts w:asciiTheme="majorBidi" w:hAnsiTheme="majorBidi" w:cstheme="majorBidi"/>
          <w:b/>
          <w:sz w:val="26"/>
          <w:szCs w:val="26"/>
        </w:rPr>
      </w:pPr>
    </w:p>
    <w:p w14:paraId="098E5B65" w14:textId="03594CBF" w:rsidR="007F2312" w:rsidRPr="00217065" w:rsidRDefault="006158CA" w:rsidP="00217065">
      <w:pPr>
        <w:spacing w:after="0" w:line="360" w:lineRule="auto"/>
        <w:jc w:val="both"/>
        <w:rPr>
          <w:rFonts w:asciiTheme="majorBidi" w:hAnsiTheme="majorBidi" w:cstheme="majorBidi"/>
          <w:b/>
          <w:sz w:val="26"/>
          <w:szCs w:val="26"/>
        </w:rPr>
      </w:pPr>
      <w:r>
        <w:rPr>
          <w:rFonts w:asciiTheme="majorBidi" w:hAnsiTheme="majorBidi" w:cstheme="majorBidi"/>
          <w:b/>
          <w:sz w:val="26"/>
          <w:szCs w:val="26"/>
        </w:rPr>
        <w:t>R</w:t>
      </w:r>
      <w:r w:rsidR="007F2312" w:rsidRPr="00217065">
        <w:rPr>
          <w:rFonts w:asciiTheme="majorBidi" w:hAnsiTheme="majorBidi" w:cstheme="majorBidi"/>
          <w:b/>
          <w:sz w:val="26"/>
          <w:szCs w:val="26"/>
        </w:rPr>
        <w:t xml:space="preserve">esolution 2322 specifically notes “the significant increase in the requests for cooperation in gathering digital data and evidence from the Internet” and stresses “the importance of considering the re-evaluation of methods and best practices, as appropriate, in particular, related to investigative techniques and electronic evidence”. </w:t>
      </w:r>
    </w:p>
    <w:p w14:paraId="3554EAA3" w14:textId="77777777" w:rsidR="000635C7" w:rsidRPr="00217065" w:rsidRDefault="000635C7" w:rsidP="00217065">
      <w:pPr>
        <w:spacing w:after="0" w:line="360" w:lineRule="auto"/>
        <w:jc w:val="both"/>
        <w:rPr>
          <w:rFonts w:asciiTheme="majorBidi" w:hAnsiTheme="majorBidi" w:cstheme="majorBidi"/>
          <w:b/>
          <w:sz w:val="26"/>
          <w:szCs w:val="26"/>
        </w:rPr>
      </w:pPr>
    </w:p>
    <w:p w14:paraId="00E46271" w14:textId="6C577CEF" w:rsidR="006158CA" w:rsidRDefault="007F2312" w:rsidP="00E1460F">
      <w:pPr>
        <w:spacing w:after="0" w:line="360" w:lineRule="auto"/>
        <w:jc w:val="both"/>
        <w:rPr>
          <w:rFonts w:asciiTheme="majorBidi" w:hAnsiTheme="majorBidi" w:cstheme="majorBidi"/>
          <w:b/>
          <w:sz w:val="26"/>
          <w:szCs w:val="26"/>
        </w:rPr>
      </w:pPr>
      <w:r w:rsidRPr="00217065">
        <w:rPr>
          <w:rFonts w:asciiTheme="majorBidi" w:hAnsiTheme="majorBidi" w:cstheme="majorBidi"/>
          <w:b/>
          <w:sz w:val="26"/>
          <w:szCs w:val="26"/>
        </w:rPr>
        <w:t>Resolution 2322 also direct</w:t>
      </w:r>
      <w:r w:rsidR="006158CA">
        <w:rPr>
          <w:rFonts w:asciiTheme="majorBidi" w:hAnsiTheme="majorBidi" w:cstheme="majorBidi"/>
          <w:b/>
          <w:sz w:val="26"/>
          <w:szCs w:val="26"/>
        </w:rPr>
        <w:t>s</w:t>
      </w:r>
      <w:r w:rsidRPr="00217065">
        <w:rPr>
          <w:rFonts w:asciiTheme="majorBidi" w:hAnsiTheme="majorBidi" w:cstheme="majorBidi"/>
          <w:b/>
          <w:sz w:val="26"/>
          <w:szCs w:val="26"/>
        </w:rPr>
        <w:t xml:space="preserve"> the C</w:t>
      </w:r>
      <w:r w:rsidR="00A926CE">
        <w:rPr>
          <w:rFonts w:asciiTheme="majorBidi" w:hAnsiTheme="majorBidi" w:cstheme="majorBidi"/>
          <w:b/>
          <w:sz w:val="26"/>
          <w:szCs w:val="26"/>
        </w:rPr>
        <w:t>ounter-Terrorism Committee</w:t>
      </w:r>
      <w:r w:rsidRPr="00217065">
        <w:rPr>
          <w:rFonts w:asciiTheme="majorBidi" w:hAnsiTheme="majorBidi" w:cstheme="majorBidi"/>
          <w:b/>
          <w:sz w:val="26"/>
          <w:szCs w:val="26"/>
        </w:rPr>
        <w:t xml:space="preserve">, with the support of CTED, to work with </w:t>
      </w:r>
      <w:r w:rsidR="00D35ADD">
        <w:rPr>
          <w:rFonts w:asciiTheme="majorBidi" w:hAnsiTheme="majorBidi" w:cstheme="majorBidi"/>
          <w:b/>
          <w:sz w:val="26"/>
          <w:szCs w:val="26"/>
        </w:rPr>
        <w:t xml:space="preserve">the member </w:t>
      </w:r>
      <w:r w:rsidRPr="00217065">
        <w:rPr>
          <w:rFonts w:asciiTheme="majorBidi" w:hAnsiTheme="majorBidi" w:cstheme="majorBidi"/>
          <w:b/>
          <w:sz w:val="26"/>
          <w:szCs w:val="26"/>
        </w:rPr>
        <w:t>entities</w:t>
      </w:r>
      <w:r w:rsidR="006158CA" w:rsidRPr="006158CA">
        <w:rPr>
          <w:rFonts w:asciiTheme="majorBidi" w:hAnsiTheme="majorBidi" w:cstheme="majorBidi"/>
          <w:b/>
          <w:sz w:val="26"/>
          <w:szCs w:val="26"/>
        </w:rPr>
        <w:t xml:space="preserve"> </w:t>
      </w:r>
      <w:r w:rsidR="006158CA">
        <w:rPr>
          <w:rFonts w:asciiTheme="majorBidi" w:hAnsiTheme="majorBidi" w:cstheme="majorBidi"/>
          <w:b/>
          <w:sz w:val="26"/>
          <w:szCs w:val="26"/>
        </w:rPr>
        <w:t xml:space="preserve">of the Counter-Terrorism Implementation Task Force, </w:t>
      </w:r>
      <w:r w:rsidRPr="00217065">
        <w:rPr>
          <w:rFonts w:asciiTheme="majorBidi" w:hAnsiTheme="majorBidi" w:cstheme="majorBidi"/>
          <w:b/>
          <w:sz w:val="26"/>
          <w:szCs w:val="26"/>
        </w:rPr>
        <w:t>in particular UNODC, to identify areas where it is appropriate to deliver technical assistance to Member States, upon their request, to implement th</w:t>
      </w:r>
      <w:r w:rsidR="00A926CE">
        <w:rPr>
          <w:rFonts w:asciiTheme="majorBidi" w:hAnsiTheme="majorBidi" w:cstheme="majorBidi"/>
          <w:b/>
          <w:sz w:val="26"/>
          <w:szCs w:val="26"/>
        </w:rPr>
        <w:t>e</w:t>
      </w:r>
      <w:r w:rsidRPr="00217065">
        <w:rPr>
          <w:rFonts w:asciiTheme="majorBidi" w:hAnsiTheme="majorBidi" w:cstheme="majorBidi"/>
          <w:b/>
          <w:sz w:val="26"/>
          <w:szCs w:val="26"/>
        </w:rPr>
        <w:t xml:space="preserve"> resolution</w:t>
      </w:r>
      <w:r w:rsidR="006158CA">
        <w:rPr>
          <w:rFonts w:asciiTheme="majorBidi" w:hAnsiTheme="majorBidi" w:cstheme="majorBidi"/>
          <w:b/>
          <w:sz w:val="26"/>
          <w:szCs w:val="26"/>
        </w:rPr>
        <w:t>.</w:t>
      </w:r>
    </w:p>
    <w:p w14:paraId="49ACEC6E" w14:textId="77777777" w:rsidR="006158CA" w:rsidRDefault="006158CA" w:rsidP="00E1460F">
      <w:pPr>
        <w:spacing w:after="0" w:line="360" w:lineRule="auto"/>
        <w:jc w:val="both"/>
        <w:rPr>
          <w:rFonts w:asciiTheme="majorBidi" w:hAnsiTheme="majorBidi" w:cstheme="majorBidi"/>
          <w:b/>
          <w:sz w:val="26"/>
          <w:szCs w:val="26"/>
        </w:rPr>
      </w:pPr>
    </w:p>
    <w:p w14:paraId="15BA4ADB" w14:textId="6390E3F2" w:rsidR="007F2312" w:rsidRPr="00217065" w:rsidRDefault="006158CA" w:rsidP="00217065">
      <w:pPr>
        <w:spacing w:after="0" w:line="360" w:lineRule="auto"/>
        <w:jc w:val="both"/>
        <w:rPr>
          <w:rFonts w:asciiTheme="majorBidi" w:hAnsiTheme="majorBidi" w:cstheme="majorBidi"/>
          <w:b/>
          <w:sz w:val="26"/>
          <w:szCs w:val="26"/>
        </w:rPr>
      </w:pPr>
      <w:r>
        <w:rPr>
          <w:rFonts w:asciiTheme="majorBidi" w:hAnsiTheme="majorBidi" w:cstheme="majorBidi"/>
          <w:b/>
          <w:sz w:val="26"/>
          <w:szCs w:val="26"/>
        </w:rPr>
        <w:t xml:space="preserve">This may </w:t>
      </w:r>
      <w:r w:rsidR="007F2312" w:rsidRPr="00217065">
        <w:rPr>
          <w:rFonts w:asciiTheme="majorBidi" w:hAnsiTheme="majorBidi" w:cstheme="majorBidi"/>
          <w:b/>
          <w:sz w:val="26"/>
          <w:szCs w:val="26"/>
        </w:rPr>
        <w:t>includ</w:t>
      </w:r>
      <w:r>
        <w:rPr>
          <w:rFonts w:asciiTheme="majorBidi" w:hAnsiTheme="majorBidi" w:cstheme="majorBidi"/>
          <w:b/>
          <w:sz w:val="26"/>
          <w:szCs w:val="26"/>
        </w:rPr>
        <w:t>e</w:t>
      </w:r>
      <w:r w:rsidR="007F2312" w:rsidRPr="00217065">
        <w:rPr>
          <w:rFonts w:asciiTheme="majorBidi" w:hAnsiTheme="majorBidi" w:cstheme="majorBidi"/>
          <w:b/>
          <w:sz w:val="26"/>
          <w:szCs w:val="26"/>
        </w:rPr>
        <w:t xml:space="preserve"> the training of prosecutors, judges and other relevant officials involved in international cooperation, particularly by providing analysis on capacity gaps and recommendations based on CTED’s country assessments.</w:t>
      </w:r>
    </w:p>
    <w:p w14:paraId="26D66CA8" w14:textId="77777777" w:rsidR="000635C7" w:rsidRPr="00217065" w:rsidRDefault="000635C7" w:rsidP="00217065">
      <w:pPr>
        <w:spacing w:after="0" w:line="360" w:lineRule="auto"/>
        <w:jc w:val="both"/>
        <w:rPr>
          <w:rFonts w:asciiTheme="majorBidi" w:hAnsiTheme="majorBidi" w:cstheme="majorBidi"/>
          <w:b/>
          <w:sz w:val="26"/>
          <w:szCs w:val="26"/>
        </w:rPr>
      </w:pPr>
    </w:p>
    <w:p w14:paraId="0B132C3F" w14:textId="48327B94" w:rsidR="008B433B" w:rsidRPr="00217065" w:rsidRDefault="008B433B" w:rsidP="00217065">
      <w:pPr>
        <w:spacing w:after="0" w:line="360" w:lineRule="auto"/>
        <w:jc w:val="both"/>
        <w:rPr>
          <w:rFonts w:asciiTheme="majorBidi" w:hAnsiTheme="majorBidi" w:cstheme="majorBidi"/>
          <w:b/>
          <w:bCs/>
          <w:sz w:val="26"/>
          <w:szCs w:val="26"/>
        </w:rPr>
      </w:pPr>
      <w:r w:rsidRPr="00217065">
        <w:rPr>
          <w:rFonts w:asciiTheme="majorBidi" w:hAnsiTheme="majorBidi" w:cstheme="majorBidi"/>
          <w:b/>
          <w:bCs/>
          <w:sz w:val="26"/>
          <w:szCs w:val="26"/>
        </w:rPr>
        <w:t xml:space="preserve">The CTC has tasked CTED to </w:t>
      </w:r>
      <w:r w:rsidR="006158CA">
        <w:rPr>
          <w:rFonts w:asciiTheme="majorBidi" w:hAnsiTheme="majorBidi" w:cstheme="majorBidi"/>
          <w:b/>
          <w:bCs/>
          <w:sz w:val="26"/>
          <w:szCs w:val="26"/>
        </w:rPr>
        <w:t xml:space="preserve">determine </w:t>
      </w:r>
      <w:r w:rsidRPr="00217065">
        <w:rPr>
          <w:rFonts w:asciiTheme="majorBidi" w:hAnsiTheme="majorBidi" w:cstheme="majorBidi"/>
          <w:b/>
          <w:bCs/>
          <w:sz w:val="26"/>
          <w:szCs w:val="26"/>
        </w:rPr>
        <w:t xml:space="preserve">whether States have effective and independent mechanisms in place to oversee the work of law enforcement agencies, </w:t>
      </w:r>
      <w:r w:rsidR="006158CA">
        <w:rPr>
          <w:rFonts w:asciiTheme="majorBidi" w:hAnsiTheme="majorBidi" w:cstheme="majorBidi"/>
          <w:b/>
          <w:bCs/>
          <w:sz w:val="26"/>
          <w:szCs w:val="26"/>
        </w:rPr>
        <w:t xml:space="preserve">with a view to </w:t>
      </w:r>
      <w:r w:rsidRPr="00217065">
        <w:rPr>
          <w:rFonts w:asciiTheme="majorBidi" w:hAnsiTheme="majorBidi" w:cstheme="majorBidi"/>
          <w:b/>
          <w:bCs/>
          <w:sz w:val="26"/>
          <w:szCs w:val="26"/>
        </w:rPr>
        <w:t xml:space="preserve">ensuring professionalism and respect for human rights in their counter-terrorism work. </w:t>
      </w:r>
    </w:p>
    <w:p w14:paraId="79951DBD" w14:textId="77777777" w:rsidR="000635C7" w:rsidRPr="00217065" w:rsidRDefault="000635C7" w:rsidP="00217065">
      <w:pPr>
        <w:spacing w:after="0" w:line="360" w:lineRule="auto"/>
        <w:jc w:val="both"/>
        <w:rPr>
          <w:rFonts w:asciiTheme="majorBidi" w:hAnsiTheme="majorBidi" w:cstheme="majorBidi"/>
          <w:b/>
          <w:bCs/>
          <w:sz w:val="26"/>
          <w:szCs w:val="26"/>
        </w:rPr>
      </w:pPr>
    </w:p>
    <w:p w14:paraId="68A2C5FB" w14:textId="77777777" w:rsidR="008B433B" w:rsidRPr="00217065" w:rsidRDefault="008B433B" w:rsidP="00217065">
      <w:pPr>
        <w:spacing w:after="0" w:line="360" w:lineRule="auto"/>
        <w:jc w:val="both"/>
        <w:rPr>
          <w:rFonts w:asciiTheme="majorBidi" w:hAnsiTheme="majorBidi" w:cstheme="majorBidi"/>
          <w:b/>
          <w:bCs/>
          <w:sz w:val="26"/>
          <w:szCs w:val="26"/>
        </w:rPr>
      </w:pPr>
      <w:r w:rsidRPr="00217065">
        <w:rPr>
          <w:rFonts w:asciiTheme="majorBidi" w:hAnsiTheme="majorBidi" w:cstheme="majorBidi"/>
          <w:b/>
          <w:bCs/>
          <w:sz w:val="26"/>
          <w:szCs w:val="26"/>
        </w:rPr>
        <w:t>Independent and effective oversight is indispensable to ensure full respect for the right to privacy.</w:t>
      </w:r>
    </w:p>
    <w:p w14:paraId="479224CC" w14:textId="77777777" w:rsidR="000635C7" w:rsidRPr="00217065" w:rsidRDefault="000635C7" w:rsidP="00217065">
      <w:pPr>
        <w:spacing w:after="0" w:line="360" w:lineRule="auto"/>
        <w:jc w:val="both"/>
        <w:rPr>
          <w:rFonts w:asciiTheme="majorBidi" w:hAnsiTheme="majorBidi" w:cstheme="majorBidi"/>
          <w:b/>
          <w:bCs/>
          <w:sz w:val="26"/>
          <w:szCs w:val="26"/>
        </w:rPr>
      </w:pPr>
    </w:p>
    <w:p w14:paraId="4C9A6E31" w14:textId="77777777" w:rsidR="008B433B" w:rsidRPr="00217065" w:rsidRDefault="008B433B" w:rsidP="00217065">
      <w:pPr>
        <w:spacing w:after="0" w:line="360" w:lineRule="auto"/>
        <w:jc w:val="both"/>
        <w:rPr>
          <w:rFonts w:asciiTheme="majorBidi" w:hAnsiTheme="majorBidi" w:cstheme="majorBidi"/>
          <w:b/>
          <w:bCs/>
          <w:sz w:val="26"/>
          <w:szCs w:val="26"/>
        </w:rPr>
      </w:pPr>
      <w:r w:rsidRPr="00217065">
        <w:rPr>
          <w:rFonts w:asciiTheme="majorBidi" w:hAnsiTheme="majorBidi" w:cstheme="majorBidi"/>
          <w:b/>
          <w:bCs/>
          <w:sz w:val="26"/>
          <w:szCs w:val="26"/>
        </w:rPr>
        <w:t xml:space="preserve">CTED is committed to the promotion of cross-border cooperation and communication to ensure the effective and speedy use of digital evidence. </w:t>
      </w:r>
    </w:p>
    <w:p w14:paraId="5B821D99" w14:textId="77777777" w:rsidR="000635C7" w:rsidRPr="00217065" w:rsidRDefault="000635C7" w:rsidP="00217065">
      <w:pPr>
        <w:spacing w:after="0" w:line="360" w:lineRule="auto"/>
        <w:jc w:val="both"/>
        <w:rPr>
          <w:rFonts w:asciiTheme="majorBidi" w:hAnsiTheme="majorBidi" w:cstheme="majorBidi"/>
          <w:b/>
          <w:bCs/>
          <w:sz w:val="26"/>
          <w:szCs w:val="26"/>
        </w:rPr>
      </w:pPr>
    </w:p>
    <w:p w14:paraId="5C966FD6" w14:textId="77777777" w:rsidR="006158CA" w:rsidRDefault="006158CA" w:rsidP="00E1460F">
      <w:pPr>
        <w:spacing w:after="0" w:line="360" w:lineRule="auto"/>
        <w:jc w:val="both"/>
        <w:rPr>
          <w:rFonts w:asciiTheme="majorBidi" w:hAnsiTheme="majorBidi" w:cstheme="majorBidi"/>
          <w:b/>
          <w:bCs/>
          <w:sz w:val="26"/>
          <w:szCs w:val="26"/>
        </w:rPr>
      </w:pPr>
      <w:r>
        <w:rPr>
          <w:rFonts w:asciiTheme="majorBidi" w:hAnsiTheme="majorBidi" w:cstheme="majorBidi"/>
          <w:b/>
          <w:bCs/>
          <w:sz w:val="26"/>
          <w:szCs w:val="26"/>
        </w:rPr>
        <w:t>It is also committed to the promotion of public/private partnerships.</w:t>
      </w:r>
    </w:p>
    <w:p w14:paraId="54CA534A" w14:textId="623D5C8C" w:rsidR="000635C7" w:rsidRPr="00217065" w:rsidRDefault="006158CA" w:rsidP="00217065">
      <w:pPr>
        <w:spacing w:after="0" w:line="360" w:lineRule="auto"/>
        <w:jc w:val="both"/>
        <w:rPr>
          <w:rFonts w:asciiTheme="majorBidi" w:hAnsiTheme="majorBidi" w:cstheme="majorBidi"/>
          <w:b/>
          <w:bCs/>
          <w:sz w:val="26"/>
          <w:szCs w:val="26"/>
        </w:rPr>
      </w:pPr>
      <w:r>
        <w:rPr>
          <w:rFonts w:asciiTheme="majorBidi" w:hAnsiTheme="majorBidi" w:cstheme="majorBidi"/>
          <w:b/>
          <w:bCs/>
          <w:sz w:val="26"/>
          <w:szCs w:val="26"/>
        </w:rPr>
        <w:t xml:space="preserve"> </w:t>
      </w:r>
    </w:p>
    <w:p w14:paraId="70EA26A1" w14:textId="67144019" w:rsidR="008B433B" w:rsidRPr="00217065" w:rsidRDefault="008B433B" w:rsidP="00217065">
      <w:pPr>
        <w:spacing w:after="0" w:line="360" w:lineRule="auto"/>
        <w:jc w:val="both"/>
        <w:rPr>
          <w:rFonts w:asciiTheme="majorBidi" w:hAnsiTheme="majorBidi" w:cstheme="majorBidi"/>
          <w:b/>
          <w:bCs/>
          <w:sz w:val="26"/>
          <w:szCs w:val="26"/>
        </w:rPr>
      </w:pPr>
      <w:r w:rsidRPr="00217065">
        <w:rPr>
          <w:rFonts w:asciiTheme="majorBidi" w:hAnsiTheme="majorBidi" w:cstheme="majorBidi"/>
          <w:b/>
          <w:bCs/>
          <w:sz w:val="26"/>
          <w:szCs w:val="26"/>
        </w:rPr>
        <w:t xml:space="preserve">The </w:t>
      </w:r>
      <w:r w:rsidR="006158CA">
        <w:rPr>
          <w:rFonts w:asciiTheme="majorBidi" w:hAnsiTheme="majorBidi" w:cstheme="majorBidi"/>
          <w:b/>
          <w:bCs/>
          <w:sz w:val="26"/>
          <w:szCs w:val="26"/>
        </w:rPr>
        <w:t xml:space="preserve">Global Internet Forum to Counter Terrorism </w:t>
      </w:r>
      <w:r w:rsidRPr="00217065">
        <w:rPr>
          <w:rFonts w:asciiTheme="majorBidi" w:hAnsiTheme="majorBidi" w:cstheme="majorBidi"/>
          <w:b/>
          <w:bCs/>
          <w:sz w:val="26"/>
          <w:szCs w:val="26"/>
        </w:rPr>
        <w:t>aims to make the consumer services hosted by its member platforms hostile to terrorists and violent extremists.</w:t>
      </w:r>
    </w:p>
    <w:p w14:paraId="61D8EC24" w14:textId="77777777" w:rsidR="000635C7" w:rsidRPr="00217065" w:rsidRDefault="000635C7" w:rsidP="00217065">
      <w:pPr>
        <w:spacing w:after="0" w:line="360" w:lineRule="auto"/>
        <w:jc w:val="both"/>
        <w:rPr>
          <w:rFonts w:asciiTheme="majorBidi" w:hAnsiTheme="majorBidi" w:cstheme="majorBidi"/>
          <w:b/>
          <w:bCs/>
          <w:sz w:val="26"/>
          <w:szCs w:val="26"/>
        </w:rPr>
      </w:pPr>
    </w:p>
    <w:p w14:paraId="59E81272" w14:textId="1D3F2266" w:rsidR="008B433B" w:rsidRPr="00217065" w:rsidRDefault="00A926CE" w:rsidP="00217065">
      <w:pPr>
        <w:spacing w:after="0" w:line="360" w:lineRule="auto"/>
        <w:jc w:val="both"/>
        <w:rPr>
          <w:rFonts w:asciiTheme="majorBidi" w:hAnsiTheme="majorBidi" w:cstheme="majorBidi"/>
          <w:b/>
          <w:bCs/>
          <w:sz w:val="26"/>
          <w:szCs w:val="26"/>
        </w:rPr>
      </w:pPr>
      <w:r>
        <w:rPr>
          <w:rFonts w:asciiTheme="majorBidi" w:hAnsiTheme="majorBidi" w:cstheme="majorBidi"/>
          <w:b/>
          <w:bCs/>
          <w:sz w:val="26"/>
          <w:szCs w:val="26"/>
        </w:rPr>
        <w:t>And, in</w:t>
      </w:r>
      <w:r w:rsidR="008B433B" w:rsidRPr="00217065">
        <w:rPr>
          <w:rFonts w:asciiTheme="majorBidi" w:hAnsiTheme="majorBidi" w:cstheme="majorBidi"/>
          <w:b/>
          <w:bCs/>
          <w:sz w:val="26"/>
          <w:szCs w:val="26"/>
        </w:rPr>
        <w:t xml:space="preserve"> partnership with the GIFCT, the </w:t>
      </w:r>
      <w:r w:rsidR="008B433B" w:rsidRPr="00217065">
        <w:rPr>
          <w:rFonts w:asciiTheme="majorBidi" w:hAnsiTheme="majorBidi" w:cstheme="majorBidi"/>
          <w:b/>
          <w:bCs/>
          <w:i/>
          <w:sz w:val="26"/>
          <w:szCs w:val="26"/>
        </w:rPr>
        <w:t>Tech Against Terrorism</w:t>
      </w:r>
      <w:r w:rsidR="008B433B" w:rsidRPr="00217065">
        <w:rPr>
          <w:rFonts w:asciiTheme="majorBidi" w:hAnsiTheme="majorBidi" w:cstheme="majorBidi"/>
          <w:b/>
          <w:bCs/>
          <w:sz w:val="26"/>
          <w:szCs w:val="26"/>
        </w:rPr>
        <w:t xml:space="preserve"> initiative</w:t>
      </w:r>
      <w:r w:rsidR="006158CA">
        <w:rPr>
          <w:rFonts w:asciiTheme="majorBidi" w:hAnsiTheme="majorBidi" w:cstheme="majorBidi"/>
          <w:b/>
          <w:bCs/>
          <w:sz w:val="26"/>
          <w:szCs w:val="26"/>
        </w:rPr>
        <w:t xml:space="preserve"> has </w:t>
      </w:r>
      <w:r w:rsidR="008B433B" w:rsidRPr="00217065">
        <w:rPr>
          <w:rFonts w:asciiTheme="majorBidi" w:hAnsiTheme="majorBidi" w:cstheme="majorBidi"/>
          <w:b/>
          <w:bCs/>
          <w:sz w:val="26"/>
          <w:szCs w:val="26"/>
        </w:rPr>
        <w:t>launched</w:t>
      </w:r>
      <w:r w:rsidR="006158CA">
        <w:rPr>
          <w:rFonts w:asciiTheme="majorBidi" w:hAnsiTheme="majorBidi" w:cstheme="majorBidi"/>
          <w:b/>
          <w:bCs/>
          <w:sz w:val="26"/>
          <w:szCs w:val="26"/>
        </w:rPr>
        <w:t xml:space="preserve"> the K</w:t>
      </w:r>
      <w:r w:rsidR="008B433B" w:rsidRPr="00217065">
        <w:rPr>
          <w:rFonts w:asciiTheme="majorBidi" w:hAnsiTheme="majorBidi" w:cstheme="majorBidi"/>
          <w:b/>
          <w:bCs/>
          <w:sz w:val="26"/>
          <w:szCs w:val="26"/>
        </w:rPr>
        <w:t>nowledge-</w:t>
      </w:r>
      <w:r w:rsidR="006158CA">
        <w:rPr>
          <w:rFonts w:asciiTheme="majorBidi" w:hAnsiTheme="majorBidi" w:cstheme="majorBidi"/>
          <w:b/>
          <w:bCs/>
          <w:sz w:val="26"/>
          <w:szCs w:val="26"/>
        </w:rPr>
        <w:t>S</w:t>
      </w:r>
      <w:r w:rsidR="008B433B" w:rsidRPr="00217065">
        <w:rPr>
          <w:rFonts w:asciiTheme="majorBidi" w:hAnsiTheme="majorBidi" w:cstheme="majorBidi"/>
          <w:b/>
          <w:bCs/>
          <w:sz w:val="26"/>
          <w:szCs w:val="26"/>
        </w:rPr>
        <w:t xml:space="preserve">haring </w:t>
      </w:r>
      <w:r w:rsidR="006158CA">
        <w:rPr>
          <w:rFonts w:asciiTheme="majorBidi" w:hAnsiTheme="majorBidi" w:cstheme="majorBidi"/>
          <w:b/>
          <w:bCs/>
          <w:sz w:val="26"/>
          <w:szCs w:val="26"/>
        </w:rPr>
        <w:t>P</w:t>
      </w:r>
      <w:r w:rsidR="008B433B" w:rsidRPr="00217065">
        <w:rPr>
          <w:rFonts w:asciiTheme="majorBidi" w:hAnsiTheme="majorBidi" w:cstheme="majorBidi"/>
          <w:b/>
          <w:bCs/>
          <w:sz w:val="26"/>
          <w:szCs w:val="26"/>
        </w:rPr>
        <w:t>latform</w:t>
      </w:r>
      <w:r w:rsidR="006158CA">
        <w:rPr>
          <w:rFonts w:asciiTheme="majorBidi" w:hAnsiTheme="majorBidi" w:cstheme="majorBidi"/>
          <w:b/>
          <w:bCs/>
          <w:sz w:val="26"/>
          <w:szCs w:val="26"/>
        </w:rPr>
        <w:t xml:space="preserve"> (or “KSP”)</w:t>
      </w:r>
      <w:r w:rsidR="008B433B" w:rsidRPr="00217065">
        <w:rPr>
          <w:rFonts w:asciiTheme="majorBidi" w:hAnsiTheme="majorBidi" w:cstheme="majorBidi"/>
          <w:b/>
          <w:bCs/>
          <w:sz w:val="26"/>
          <w:szCs w:val="26"/>
        </w:rPr>
        <w:t xml:space="preserve"> to facilitate the transfer of knowhow among established and start-up tech companies.</w:t>
      </w:r>
    </w:p>
    <w:p w14:paraId="3718726F" w14:textId="77777777" w:rsidR="00D273ED" w:rsidRPr="00217065" w:rsidRDefault="00D273ED" w:rsidP="00217065">
      <w:pPr>
        <w:spacing w:after="0" w:line="360" w:lineRule="auto"/>
        <w:jc w:val="both"/>
        <w:rPr>
          <w:rFonts w:asciiTheme="majorBidi" w:hAnsiTheme="majorBidi" w:cstheme="majorBidi"/>
          <w:b/>
          <w:bCs/>
          <w:sz w:val="26"/>
          <w:szCs w:val="26"/>
        </w:rPr>
      </w:pPr>
    </w:p>
    <w:p w14:paraId="3FEAF00E" w14:textId="1A804180" w:rsidR="008B433B" w:rsidRPr="00217065" w:rsidRDefault="008B433B" w:rsidP="00217065">
      <w:pPr>
        <w:spacing w:after="0" w:line="360" w:lineRule="auto"/>
        <w:jc w:val="both"/>
        <w:rPr>
          <w:rFonts w:asciiTheme="majorBidi" w:hAnsiTheme="majorBidi" w:cstheme="majorBidi"/>
          <w:b/>
          <w:bCs/>
          <w:sz w:val="26"/>
          <w:szCs w:val="26"/>
        </w:rPr>
      </w:pPr>
      <w:r w:rsidRPr="00217065">
        <w:rPr>
          <w:rFonts w:asciiTheme="majorBidi" w:hAnsiTheme="majorBidi" w:cstheme="majorBidi"/>
          <w:b/>
          <w:bCs/>
          <w:sz w:val="26"/>
          <w:szCs w:val="26"/>
        </w:rPr>
        <w:t>The KSP also help</w:t>
      </w:r>
      <w:r w:rsidR="00A926CE">
        <w:rPr>
          <w:rFonts w:asciiTheme="majorBidi" w:hAnsiTheme="majorBidi" w:cstheme="majorBidi"/>
          <w:b/>
          <w:bCs/>
          <w:sz w:val="26"/>
          <w:szCs w:val="26"/>
        </w:rPr>
        <w:t>s</w:t>
      </w:r>
      <w:r w:rsidRPr="00217065">
        <w:rPr>
          <w:rFonts w:asciiTheme="majorBidi" w:hAnsiTheme="majorBidi" w:cstheme="majorBidi"/>
          <w:b/>
          <w:bCs/>
          <w:sz w:val="26"/>
          <w:szCs w:val="26"/>
        </w:rPr>
        <w:t xml:space="preserve"> prepare start-up companies to effectively respond to demands for electronic evidence.</w:t>
      </w:r>
    </w:p>
    <w:p w14:paraId="330819DC" w14:textId="77777777" w:rsidR="000635C7" w:rsidRPr="00217065" w:rsidRDefault="000635C7" w:rsidP="00217065">
      <w:pPr>
        <w:spacing w:after="0" w:line="360" w:lineRule="auto"/>
        <w:jc w:val="both"/>
        <w:rPr>
          <w:rFonts w:asciiTheme="majorBidi" w:hAnsiTheme="majorBidi" w:cstheme="majorBidi"/>
          <w:b/>
          <w:bCs/>
          <w:sz w:val="26"/>
          <w:szCs w:val="26"/>
        </w:rPr>
      </w:pPr>
    </w:p>
    <w:p w14:paraId="58D4DF6B" w14:textId="212E298E" w:rsidR="001801B7" w:rsidRPr="00217065" w:rsidRDefault="008B433B" w:rsidP="00217065">
      <w:pPr>
        <w:spacing w:after="0" w:line="360" w:lineRule="auto"/>
        <w:jc w:val="both"/>
        <w:rPr>
          <w:rFonts w:asciiTheme="majorBidi" w:hAnsiTheme="majorBidi" w:cstheme="majorBidi"/>
          <w:b/>
          <w:bCs/>
          <w:sz w:val="26"/>
          <w:szCs w:val="26"/>
        </w:rPr>
      </w:pPr>
      <w:r w:rsidRPr="00217065">
        <w:rPr>
          <w:rFonts w:asciiTheme="majorBidi" w:hAnsiTheme="majorBidi" w:cstheme="majorBidi"/>
          <w:b/>
          <w:bCs/>
          <w:sz w:val="26"/>
          <w:szCs w:val="26"/>
        </w:rPr>
        <w:t xml:space="preserve">Acting in accordance with Security Council resolution 2396 (2017), we shall also continue our close cooperation with UNODC and the International Association of Prosecutors, with the support of France, </w:t>
      </w:r>
      <w:r w:rsidR="00E50618">
        <w:rPr>
          <w:rFonts w:asciiTheme="majorBidi" w:hAnsiTheme="majorBidi" w:cstheme="majorBidi"/>
          <w:b/>
          <w:bCs/>
          <w:sz w:val="26"/>
          <w:szCs w:val="26"/>
        </w:rPr>
        <w:t xml:space="preserve">Germany, </w:t>
      </w:r>
      <w:r w:rsidRPr="00217065">
        <w:rPr>
          <w:rFonts w:asciiTheme="majorBidi" w:hAnsiTheme="majorBidi" w:cstheme="majorBidi"/>
          <w:b/>
          <w:bCs/>
          <w:sz w:val="26"/>
          <w:szCs w:val="26"/>
        </w:rPr>
        <w:t xml:space="preserve">Japan and the United States, to </w:t>
      </w:r>
      <w:r w:rsidR="00A926CE">
        <w:rPr>
          <w:rFonts w:asciiTheme="majorBidi" w:hAnsiTheme="majorBidi" w:cstheme="majorBidi"/>
          <w:b/>
          <w:bCs/>
          <w:sz w:val="26"/>
          <w:szCs w:val="26"/>
        </w:rPr>
        <w:t xml:space="preserve">help </w:t>
      </w:r>
      <w:r w:rsidRPr="00217065">
        <w:rPr>
          <w:rFonts w:asciiTheme="majorBidi" w:hAnsiTheme="majorBidi" w:cstheme="majorBidi"/>
          <w:b/>
          <w:bCs/>
          <w:sz w:val="26"/>
          <w:szCs w:val="26"/>
        </w:rPr>
        <w:t xml:space="preserve">prosecutors and investigators obtain digital evidence. </w:t>
      </w:r>
    </w:p>
    <w:p w14:paraId="798BE52F" w14:textId="77777777" w:rsidR="000635C7" w:rsidRPr="00217065" w:rsidRDefault="000635C7" w:rsidP="00217065">
      <w:pPr>
        <w:spacing w:after="0" w:line="360" w:lineRule="auto"/>
        <w:jc w:val="both"/>
        <w:rPr>
          <w:rFonts w:asciiTheme="majorBidi" w:hAnsiTheme="majorBidi" w:cstheme="majorBidi"/>
          <w:b/>
          <w:bCs/>
          <w:sz w:val="26"/>
          <w:szCs w:val="26"/>
        </w:rPr>
      </w:pPr>
    </w:p>
    <w:p w14:paraId="06E429B3" w14:textId="4E5AF16F" w:rsidR="008B433B" w:rsidRPr="00217065" w:rsidRDefault="00A926CE" w:rsidP="00217065">
      <w:pPr>
        <w:spacing w:after="0" w:line="360" w:lineRule="auto"/>
        <w:jc w:val="both"/>
        <w:rPr>
          <w:rFonts w:asciiTheme="majorBidi" w:hAnsiTheme="majorBidi" w:cstheme="majorBidi"/>
          <w:b/>
          <w:bCs/>
          <w:sz w:val="26"/>
          <w:szCs w:val="26"/>
        </w:rPr>
      </w:pPr>
      <w:r>
        <w:rPr>
          <w:rFonts w:asciiTheme="majorBidi" w:hAnsiTheme="majorBidi" w:cstheme="majorBidi"/>
          <w:b/>
          <w:bCs/>
          <w:sz w:val="26"/>
          <w:szCs w:val="26"/>
        </w:rPr>
        <w:t>W</w:t>
      </w:r>
      <w:r w:rsidR="008B433B" w:rsidRPr="00217065">
        <w:rPr>
          <w:rFonts w:asciiTheme="majorBidi" w:hAnsiTheme="majorBidi" w:cstheme="majorBidi"/>
          <w:b/>
          <w:bCs/>
          <w:sz w:val="26"/>
          <w:szCs w:val="26"/>
        </w:rPr>
        <w:t xml:space="preserve">e would welcome the engagement of more Member States in this initiative, which we consider to be a highly effective way to assist Member States to negotiate the very difficult challenges that </w:t>
      </w:r>
      <w:r>
        <w:rPr>
          <w:rFonts w:asciiTheme="majorBidi" w:hAnsiTheme="majorBidi" w:cstheme="majorBidi"/>
          <w:b/>
          <w:bCs/>
          <w:sz w:val="26"/>
          <w:szCs w:val="26"/>
        </w:rPr>
        <w:t xml:space="preserve">they face </w:t>
      </w:r>
      <w:r w:rsidR="008B433B" w:rsidRPr="00217065">
        <w:rPr>
          <w:rFonts w:asciiTheme="majorBidi" w:hAnsiTheme="majorBidi" w:cstheme="majorBidi"/>
          <w:b/>
          <w:bCs/>
          <w:sz w:val="26"/>
          <w:szCs w:val="26"/>
        </w:rPr>
        <w:t>in this area.</w:t>
      </w:r>
    </w:p>
    <w:p w14:paraId="7A20619C" w14:textId="77777777" w:rsidR="000635C7" w:rsidRPr="00217065" w:rsidRDefault="000635C7" w:rsidP="00217065">
      <w:pPr>
        <w:spacing w:after="0" w:line="360" w:lineRule="auto"/>
        <w:jc w:val="both"/>
        <w:rPr>
          <w:rFonts w:asciiTheme="majorBidi" w:hAnsiTheme="majorBidi" w:cstheme="majorBidi"/>
          <w:b/>
          <w:bCs/>
          <w:sz w:val="26"/>
          <w:szCs w:val="26"/>
        </w:rPr>
      </w:pPr>
    </w:p>
    <w:p w14:paraId="474D969B" w14:textId="77777777" w:rsidR="008B433B" w:rsidRPr="00217065" w:rsidRDefault="008B433B" w:rsidP="00217065">
      <w:pPr>
        <w:spacing w:after="0" w:line="360" w:lineRule="auto"/>
        <w:jc w:val="both"/>
        <w:rPr>
          <w:rFonts w:asciiTheme="majorBidi" w:hAnsiTheme="majorBidi" w:cstheme="majorBidi"/>
          <w:b/>
          <w:bCs/>
          <w:sz w:val="26"/>
          <w:szCs w:val="26"/>
        </w:rPr>
      </w:pPr>
      <w:r w:rsidRPr="00217065">
        <w:rPr>
          <w:rFonts w:asciiTheme="majorBidi" w:hAnsiTheme="majorBidi" w:cstheme="majorBidi"/>
          <w:b/>
          <w:bCs/>
          <w:sz w:val="26"/>
          <w:szCs w:val="26"/>
        </w:rPr>
        <w:t>We are also committed to engaging with more Internet service providers.</w:t>
      </w:r>
    </w:p>
    <w:p w14:paraId="069798BF" w14:textId="77777777" w:rsidR="000635C7" w:rsidRPr="00217065" w:rsidRDefault="000635C7" w:rsidP="00217065">
      <w:pPr>
        <w:spacing w:after="0" w:line="360" w:lineRule="auto"/>
        <w:jc w:val="both"/>
        <w:rPr>
          <w:rFonts w:asciiTheme="majorBidi" w:hAnsiTheme="majorBidi" w:cstheme="majorBidi"/>
          <w:b/>
          <w:bCs/>
          <w:sz w:val="26"/>
          <w:szCs w:val="26"/>
        </w:rPr>
      </w:pPr>
    </w:p>
    <w:p w14:paraId="00CB821A" w14:textId="0F621701" w:rsidR="00013E1E" w:rsidRPr="00217065" w:rsidRDefault="00A926CE" w:rsidP="00217065">
      <w:pPr>
        <w:spacing w:after="0" w:line="360" w:lineRule="auto"/>
        <w:jc w:val="both"/>
        <w:rPr>
          <w:rFonts w:asciiTheme="majorBidi" w:hAnsiTheme="majorBidi" w:cstheme="majorBidi"/>
          <w:b/>
          <w:bCs/>
          <w:sz w:val="26"/>
          <w:szCs w:val="26"/>
        </w:rPr>
      </w:pPr>
      <w:r>
        <w:rPr>
          <w:rFonts w:asciiTheme="majorBidi" w:hAnsiTheme="majorBidi" w:cstheme="majorBidi"/>
          <w:b/>
          <w:bCs/>
          <w:sz w:val="26"/>
          <w:szCs w:val="26"/>
        </w:rPr>
        <w:t>More s</w:t>
      </w:r>
      <w:r w:rsidR="00B81E0C" w:rsidRPr="00217065">
        <w:rPr>
          <w:rFonts w:asciiTheme="majorBidi" w:hAnsiTheme="majorBidi" w:cstheme="majorBidi"/>
          <w:b/>
          <w:bCs/>
          <w:sz w:val="26"/>
          <w:szCs w:val="26"/>
        </w:rPr>
        <w:t xml:space="preserve">pecifically, we aim to support our private-sector partners to designate 24/7 focal points to cooperate with investigators, Central Authorities and prosecutors in the preservation of evidence. </w:t>
      </w:r>
    </w:p>
    <w:p w14:paraId="1A4AC117" w14:textId="77777777" w:rsidR="000635C7" w:rsidRPr="00217065" w:rsidRDefault="000635C7" w:rsidP="00217065">
      <w:pPr>
        <w:spacing w:after="0" w:line="360" w:lineRule="auto"/>
        <w:jc w:val="both"/>
        <w:rPr>
          <w:rFonts w:asciiTheme="majorBidi" w:hAnsiTheme="majorBidi" w:cstheme="majorBidi"/>
          <w:b/>
          <w:bCs/>
          <w:sz w:val="26"/>
          <w:szCs w:val="26"/>
        </w:rPr>
      </w:pPr>
    </w:p>
    <w:p w14:paraId="40DE5830" w14:textId="7378FB2D" w:rsidR="00B81E0C" w:rsidRPr="00217065" w:rsidRDefault="00092EF4" w:rsidP="00217065">
      <w:pPr>
        <w:autoSpaceDE w:val="0"/>
        <w:autoSpaceDN w:val="0"/>
        <w:adjustRightInd w:val="0"/>
        <w:spacing w:after="0" w:line="360" w:lineRule="auto"/>
        <w:jc w:val="both"/>
        <w:rPr>
          <w:rFonts w:asciiTheme="majorBidi" w:hAnsiTheme="majorBidi" w:cstheme="majorBidi"/>
          <w:b/>
          <w:bCs/>
          <w:i/>
          <w:sz w:val="26"/>
          <w:szCs w:val="26"/>
        </w:rPr>
      </w:pPr>
      <w:r>
        <w:rPr>
          <w:rFonts w:asciiTheme="majorBidi" w:hAnsiTheme="majorBidi" w:cstheme="majorBidi"/>
          <w:b/>
          <w:bCs/>
          <w:i/>
          <w:sz w:val="26"/>
          <w:szCs w:val="26"/>
        </w:rPr>
        <w:t>Prosecutor-General</w:t>
      </w:r>
      <w:r w:rsidR="00B81E0C" w:rsidRPr="00217065">
        <w:rPr>
          <w:rFonts w:asciiTheme="majorBidi" w:hAnsiTheme="majorBidi" w:cstheme="majorBidi"/>
          <w:b/>
          <w:bCs/>
          <w:i/>
          <w:sz w:val="26"/>
          <w:szCs w:val="26"/>
        </w:rPr>
        <w:t xml:space="preserve">, </w:t>
      </w:r>
      <w:r>
        <w:rPr>
          <w:rFonts w:asciiTheme="majorBidi" w:hAnsiTheme="majorBidi" w:cstheme="majorBidi"/>
          <w:b/>
          <w:bCs/>
          <w:i/>
          <w:sz w:val="26"/>
          <w:szCs w:val="26"/>
        </w:rPr>
        <w:t xml:space="preserve">attorney-generals, </w:t>
      </w:r>
      <w:r w:rsidR="00E1460F">
        <w:rPr>
          <w:rFonts w:asciiTheme="majorBidi" w:hAnsiTheme="majorBidi" w:cstheme="majorBidi"/>
          <w:b/>
          <w:bCs/>
          <w:i/>
          <w:sz w:val="26"/>
          <w:szCs w:val="26"/>
        </w:rPr>
        <w:t>l</w:t>
      </w:r>
      <w:r w:rsidR="00E1460F" w:rsidRPr="00217065">
        <w:rPr>
          <w:rFonts w:asciiTheme="majorBidi" w:hAnsiTheme="majorBidi" w:cstheme="majorBidi"/>
          <w:b/>
          <w:bCs/>
          <w:i/>
          <w:sz w:val="26"/>
          <w:szCs w:val="26"/>
        </w:rPr>
        <w:t xml:space="preserve">adies </w:t>
      </w:r>
      <w:r w:rsidR="00B81E0C" w:rsidRPr="00217065">
        <w:rPr>
          <w:rFonts w:asciiTheme="majorBidi" w:hAnsiTheme="majorBidi" w:cstheme="majorBidi"/>
          <w:b/>
          <w:bCs/>
          <w:i/>
          <w:sz w:val="26"/>
          <w:szCs w:val="26"/>
        </w:rPr>
        <w:t xml:space="preserve">and </w:t>
      </w:r>
      <w:r w:rsidR="00E1460F">
        <w:rPr>
          <w:rFonts w:asciiTheme="majorBidi" w:hAnsiTheme="majorBidi" w:cstheme="majorBidi"/>
          <w:b/>
          <w:bCs/>
          <w:i/>
          <w:sz w:val="26"/>
          <w:szCs w:val="26"/>
        </w:rPr>
        <w:t>g</w:t>
      </w:r>
      <w:r w:rsidR="00E1460F" w:rsidRPr="00217065">
        <w:rPr>
          <w:rFonts w:asciiTheme="majorBidi" w:hAnsiTheme="majorBidi" w:cstheme="majorBidi"/>
          <w:b/>
          <w:bCs/>
          <w:i/>
          <w:sz w:val="26"/>
          <w:szCs w:val="26"/>
        </w:rPr>
        <w:t>entlemen</w:t>
      </w:r>
      <w:r w:rsidR="00B81E0C" w:rsidRPr="00217065">
        <w:rPr>
          <w:rFonts w:asciiTheme="majorBidi" w:hAnsiTheme="majorBidi" w:cstheme="majorBidi"/>
          <w:b/>
          <w:bCs/>
          <w:i/>
          <w:sz w:val="26"/>
          <w:szCs w:val="26"/>
        </w:rPr>
        <w:t xml:space="preserve">, </w:t>
      </w:r>
    </w:p>
    <w:p w14:paraId="2CE9FDB2" w14:textId="77777777" w:rsidR="000635C7" w:rsidRPr="00217065" w:rsidRDefault="000635C7" w:rsidP="00217065">
      <w:pPr>
        <w:autoSpaceDE w:val="0"/>
        <w:autoSpaceDN w:val="0"/>
        <w:adjustRightInd w:val="0"/>
        <w:spacing w:after="0" w:line="360" w:lineRule="auto"/>
        <w:jc w:val="both"/>
        <w:rPr>
          <w:rFonts w:asciiTheme="majorBidi" w:hAnsiTheme="majorBidi" w:cstheme="majorBidi"/>
          <w:b/>
          <w:bCs/>
          <w:i/>
          <w:sz w:val="26"/>
          <w:szCs w:val="26"/>
        </w:rPr>
      </w:pPr>
    </w:p>
    <w:p w14:paraId="27B66624" w14:textId="77777777" w:rsidR="00C53C88" w:rsidRPr="00217065" w:rsidRDefault="00C53C88" w:rsidP="00217065">
      <w:pPr>
        <w:spacing w:after="0" w:line="360" w:lineRule="auto"/>
        <w:jc w:val="both"/>
        <w:rPr>
          <w:rFonts w:asciiTheme="majorBidi" w:hAnsiTheme="majorBidi" w:cstheme="majorBidi"/>
          <w:b/>
          <w:sz w:val="26"/>
          <w:szCs w:val="26"/>
        </w:rPr>
      </w:pPr>
      <w:r w:rsidRPr="00217065">
        <w:rPr>
          <w:rFonts w:asciiTheme="majorBidi" w:hAnsiTheme="majorBidi" w:cstheme="majorBidi"/>
          <w:b/>
          <w:sz w:val="26"/>
          <w:szCs w:val="26"/>
        </w:rPr>
        <w:lastRenderedPageBreak/>
        <w:t xml:space="preserve">We must be constantly aware that terrorists continue to adapt their tactics and strategies in exploiting ICT. </w:t>
      </w:r>
    </w:p>
    <w:p w14:paraId="1B7929B4" w14:textId="77777777" w:rsidR="000635C7" w:rsidRPr="00217065" w:rsidRDefault="000635C7" w:rsidP="00217065">
      <w:pPr>
        <w:spacing w:after="0" w:line="360" w:lineRule="auto"/>
        <w:jc w:val="both"/>
        <w:rPr>
          <w:rFonts w:asciiTheme="majorBidi" w:hAnsiTheme="majorBidi" w:cstheme="majorBidi"/>
          <w:b/>
          <w:sz w:val="26"/>
          <w:szCs w:val="26"/>
        </w:rPr>
      </w:pPr>
    </w:p>
    <w:p w14:paraId="1241A1D4" w14:textId="2D38D559" w:rsidR="00FB296C" w:rsidRPr="00217065" w:rsidRDefault="006158CA" w:rsidP="00217065">
      <w:pPr>
        <w:spacing w:after="0" w:line="360" w:lineRule="auto"/>
        <w:jc w:val="both"/>
        <w:rPr>
          <w:rFonts w:asciiTheme="majorBidi" w:hAnsiTheme="majorBidi" w:cstheme="majorBidi"/>
          <w:b/>
          <w:sz w:val="26"/>
          <w:szCs w:val="26"/>
        </w:rPr>
      </w:pPr>
      <w:r>
        <w:rPr>
          <w:rFonts w:asciiTheme="majorBidi" w:hAnsiTheme="majorBidi" w:cstheme="majorBidi"/>
          <w:b/>
          <w:sz w:val="26"/>
          <w:szCs w:val="26"/>
        </w:rPr>
        <w:t xml:space="preserve">We believe that </w:t>
      </w:r>
      <w:r w:rsidR="00C53C88" w:rsidRPr="00217065">
        <w:rPr>
          <w:rFonts w:asciiTheme="majorBidi" w:hAnsiTheme="majorBidi" w:cstheme="majorBidi"/>
          <w:b/>
          <w:sz w:val="26"/>
          <w:szCs w:val="26"/>
        </w:rPr>
        <w:t>the launch</w:t>
      </w:r>
      <w:r>
        <w:rPr>
          <w:rFonts w:asciiTheme="majorBidi" w:hAnsiTheme="majorBidi" w:cstheme="majorBidi"/>
          <w:b/>
          <w:sz w:val="26"/>
          <w:szCs w:val="26"/>
        </w:rPr>
        <w:t xml:space="preserve"> of</w:t>
      </w:r>
      <w:r w:rsidR="00C53C88" w:rsidRPr="00217065">
        <w:rPr>
          <w:rFonts w:asciiTheme="majorBidi" w:hAnsiTheme="majorBidi" w:cstheme="majorBidi"/>
          <w:b/>
          <w:sz w:val="26"/>
          <w:szCs w:val="26"/>
        </w:rPr>
        <w:t xml:space="preserve"> our </w:t>
      </w:r>
      <w:r w:rsidR="00C53C88" w:rsidRPr="00217065">
        <w:rPr>
          <w:rFonts w:asciiTheme="majorBidi" w:hAnsiTheme="majorBidi" w:cstheme="majorBidi"/>
          <w:b/>
          <w:bCs/>
          <w:sz w:val="26"/>
          <w:szCs w:val="26"/>
        </w:rPr>
        <w:t xml:space="preserve">“Practical Guide </w:t>
      </w:r>
      <w:proofErr w:type="gramStart"/>
      <w:r w:rsidR="00C53C88" w:rsidRPr="00217065">
        <w:rPr>
          <w:rFonts w:asciiTheme="majorBidi" w:hAnsiTheme="majorBidi" w:cstheme="majorBidi"/>
          <w:b/>
          <w:bCs/>
          <w:sz w:val="26"/>
          <w:szCs w:val="26"/>
        </w:rPr>
        <w:t>For Requesting Electronic Evidence Across</w:t>
      </w:r>
      <w:proofErr w:type="gramEnd"/>
      <w:r w:rsidR="00C53C88" w:rsidRPr="00217065">
        <w:rPr>
          <w:rFonts w:asciiTheme="majorBidi" w:hAnsiTheme="majorBidi" w:cstheme="majorBidi"/>
          <w:b/>
          <w:bCs/>
          <w:sz w:val="26"/>
          <w:szCs w:val="26"/>
        </w:rPr>
        <w:t xml:space="preserve"> Borders”</w:t>
      </w:r>
      <w:r w:rsidR="00C53C88" w:rsidRPr="00217065">
        <w:rPr>
          <w:rFonts w:asciiTheme="majorBidi" w:hAnsiTheme="majorBidi" w:cstheme="majorBidi"/>
          <w:b/>
          <w:sz w:val="26"/>
          <w:szCs w:val="26"/>
        </w:rPr>
        <w:t xml:space="preserve"> is an important step </w:t>
      </w:r>
      <w:r w:rsidR="00F36192" w:rsidRPr="00217065">
        <w:rPr>
          <w:rFonts w:asciiTheme="majorBidi" w:hAnsiTheme="majorBidi" w:cstheme="majorBidi"/>
          <w:b/>
          <w:sz w:val="26"/>
          <w:szCs w:val="26"/>
        </w:rPr>
        <w:t>to</w:t>
      </w:r>
      <w:r w:rsidR="001758EF" w:rsidRPr="00217065">
        <w:rPr>
          <w:rFonts w:asciiTheme="majorBidi" w:hAnsiTheme="majorBidi" w:cstheme="majorBidi"/>
          <w:b/>
          <w:sz w:val="26"/>
          <w:szCs w:val="26"/>
        </w:rPr>
        <w:t xml:space="preserve">wards </w:t>
      </w:r>
      <w:r w:rsidR="006A4DCC" w:rsidRPr="00217065">
        <w:rPr>
          <w:rFonts w:asciiTheme="majorBidi" w:hAnsiTheme="majorBidi" w:cstheme="majorBidi"/>
          <w:b/>
          <w:sz w:val="26"/>
          <w:szCs w:val="26"/>
        </w:rPr>
        <w:t xml:space="preserve">further cooperation. </w:t>
      </w:r>
    </w:p>
    <w:p w14:paraId="7AEA07C5" w14:textId="77777777" w:rsidR="00715F3E" w:rsidRPr="00217065" w:rsidRDefault="00715F3E" w:rsidP="00217065">
      <w:pPr>
        <w:spacing w:after="0" w:line="360" w:lineRule="auto"/>
        <w:jc w:val="both"/>
        <w:rPr>
          <w:rFonts w:asciiTheme="majorBidi" w:hAnsiTheme="majorBidi" w:cstheme="majorBidi"/>
          <w:b/>
          <w:sz w:val="26"/>
          <w:szCs w:val="26"/>
        </w:rPr>
      </w:pPr>
    </w:p>
    <w:p w14:paraId="6F82CE35" w14:textId="71D10A57" w:rsidR="00EA7DCC" w:rsidRDefault="00E12EED" w:rsidP="00E1460F">
      <w:pPr>
        <w:pStyle w:val="ListParagraph"/>
        <w:spacing w:after="0" w:line="360" w:lineRule="auto"/>
        <w:ind w:left="0"/>
        <w:jc w:val="both"/>
        <w:rPr>
          <w:rFonts w:asciiTheme="majorBidi" w:hAnsiTheme="majorBidi" w:cstheme="majorBidi"/>
          <w:b/>
          <w:sz w:val="26"/>
          <w:szCs w:val="26"/>
        </w:rPr>
      </w:pPr>
      <w:r w:rsidRPr="00217065">
        <w:rPr>
          <w:rFonts w:asciiTheme="majorBidi" w:hAnsiTheme="majorBidi" w:cstheme="majorBidi"/>
          <w:b/>
          <w:sz w:val="26"/>
          <w:szCs w:val="26"/>
        </w:rPr>
        <w:t xml:space="preserve">Another </w:t>
      </w:r>
      <w:r w:rsidR="00715F3E" w:rsidRPr="00217065">
        <w:rPr>
          <w:rFonts w:asciiTheme="majorBidi" w:hAnsiTheme="majorBidi" w:cstheme="majorBidi"/>
          <w:b/>
          <w:sz w:val="26"/>
          <w:szCs w:val="26"/>
        </w:rPr>
        <w:t xml:space="preserve">important </w:t>
      </w:r>
      <w:r w:rsidRPr="00217065">
        <w:rPr>
          <w:rFonts w:asciiTheme="majorBidi" w:hAnsiTheme="majorBidi" w:cstheme="majorBidi"/>
          <w:b/>
          <w:sz w:val="26"/>
          <w:szCs w:val="26"/>
        </w:rPr>
        <w:t>challenge</w:t>
      </w:r>
      <w:r w:rsidR="00715F3E" w:rsidRPr="00217065">
        <w:rPr>
          <w:rFonts w:asciiTheme="majorBidi" w:hAnsiTheme="majorBidi" w:cstheme="majorBidi"/>
          <w:b/>
          <w:sz w:val="26"/>
          <w:szCs w:val="26"/>
        </w:rPr>
        <w:t xml:space="preserve"> relate</w:t>
      </w:r>
      <w:r w:rsidRPr="00217065">
        <w:rPr>
          <w:rFonts w:asciiTheme="majorBidi" w:hAnsiTheme="majorBidi" w:cstheme="majorBidi"/>
          <w:b/>
          <w:sz w:val="26"/>
          <w:szCs w:val="26"/>
        </w:rPr>
        <w:t>s</w:t>
      </w:r>
      <w:r w:rsidR="00715F3E" w:rsidRPr="00217065">
        <w:rPr>
          <w:rFonts w:asciiTheme="majorBidi" w:hAnsiTheme="majorBidi" w:cstheme="majorBidi"/>
          <w:b/>
          <w:sz w:val="26"/>
          <w:szCs w:val="26"/>
        </w:rPr>
        <w:t xml:space="preserve"> to securing evidence from conflict, post-conflict</w:t>
      </w:r>
      <w:r w:rsidR="006158CA">
        <w:rPr>
          <w:rFonts w:asciiTheme="majorBidi" w:hAnsiTheme="majorBidi" w:cstheme="majorBidi"/>
          <w:b/>
          <w:sz w:val="26"/>
          <w:szCs w:val="26"/>
        </w:rPr>
        <w:t>,</w:t>
      </w:r>
      <w:r w:rsidR="00715F3E" w:rsidRPr="00217065">
        <w:rPr>
          <w:rFonts w:asciiTheme="majorBidi" w:hAnsiTheme="majorBidi" w:cstheme="majorBidi"/>
          <w:b/>
          <w:sz w:val="26"/>
          <w:szCs w:val="26"/>
        </w:rPr>
        <w:t xml:space="preserve"> or high-risk situations. </w:t>
      </w:r>
    </w:p>
    <w:p w14:paraId="5E77CEC4" w14:textId="77777777" w:rsidR="00EA7DCC" w:rsidRDefault="00EA7DCC" w:rsidP="00E1460F">
      <w:pPr>
        <w:pStyle w:val="ListParagraph"/>
        <w:spacing w:after="0" w:line="360" w:lineRule="auto"/>
        <w:ind w:left="0"/>
        <w:jc w:val="both"/>
        <w:rPr>
          <w:rFonts w:asciiTheme="majorBidi" w:hAnsiTheme="majorBidi" w:cstheme="majorBidi"/>
          <w:b/>
          <w:sz w:val="26"/>
          <w:szCs w:val="26"/>
        </w:rPr>
      </w:pPr>
    </w:p>
    <w:p w14:paraId="6825A85A" w14:textId="2CC95921" w:rsidR="00E1460F" w:rsidRDefault="00715F3E" w:rsidP="00E1460F">
      <w:pPr>
        <w:pStyle w:val="ListParagraph"/>
        <w:spacing w:after="0" w:line="360" w:lineRule="auto"/>
        <w:ind w:left="0"/>
        <w:jc w:val="both"/>
        <w:rPr>
          <w:rFonts w:asciiTheme="majorBidi" w:hAnsiTheme="majorBidi" w:cstheme="majorBidi"/>
          <w:b/>
          <w:sz w:val="26"/>
          <w:szCs w:val="26"/>
        </w:rPr>
      </w:pPr>
      <w:r w:rsidRPr="00217065">
        <w:rPr>
          <w:rFonts w:asciiTheme="majorBidi" w:hAnsiTheme="majorBidi" w:cstheme="majorBidi"/>
          <w:b/>
          <w:sz w:val="26"/>
          <w:szCs w:val="26"/>
        </w:rPr>
        <w:t>Mindful of the threat posed by terrorist</w:t>
      </w:r>
      <w:r w:rsidR="00D35ADD">
        <w:rPr>
          <w:rFonts w:asciiTheme="majorBidi" w:hAnsiTheme="majorBidi" w:cstheme="majorBidi"/>
          <w:b/>
          <w:sz w:val="26"/>
          <w:szCs w:val="26"/>
        </w:rPr>
        <w:t xml:space="preserve">s, including </w:t>
      </w:r>
      <w:r w:rsidRPr="00217065">
        <w:rPr>
          <w:rFonts w:asciiTheme="majorBidi" w:hAnsiTheme="majorBidi" w:cstheme="majorBidi"/>
          <w:b/>
          <w:sz w:val="26"/>
          <w:szCs w:val="26"/>
        </w:rPr>
        <w:t>foreign terrorist fighters</w:t>
      </w:r>
      <w:r w:rsidR="00D35ADD">
        <w:rPr>
          <w:rFonts w:asciiTheme="majorBidi" w:hAnsiTheme="majorBidi" w:cstheme="majorBidi"/>
          <w:b/>
          <w:sz w:val="26"/>
          <w:szCs w:val="26"/>
        </w:rPr>
        <w:t xml:space="preserve"> and </w:t>
      </w:r>
      <w:r w:rsidRPr="00217065">
        <w:rPr>
          <w:rFonts w:asciiTheme="majorBidi" w:hAnsiTheme="majorBidi" w:cstheme="majorBidi"/>
          <w:b/>
          <w:sz w:val="26"/>
          <w:szCs w:val="26"/>
        </w:rPr>
        <w:t xml:space="preserve">those returning or relocating particularly from conflict zones to their countries of origin or nationality, or to third countries, CTED, UNODC and the </w:t>
      </w:r>
      <w:r w:rsidR="006E54D7">
        <w:rPr>
          <w:rFonts w:asciiTheme="majorBidi" w:hAnsiTheme="majorBidi" w:cstheme="majorBidi"/>
          <w:b/>
          <w:sz w:val="26"/>
          <w:szCs w:val="26"/>
        </w:rPr>
        <w:t>UN Global Compact</w:t>
      </w:r>
      <w:r w:rsidRPr="00217065">
        <w:rPr>
          <w:rFonts w:asciiTheme="majorBidi" w:hAnsiTheme="majorBidi" w:cstheme="majorBidi"/>
          <w:b/>
          <w:sz w:val="26"/>
          <w:szCs w:val="26"/>
        </w:rPr>
        <w:t xml:space="preserve"> </w:t>
      </w:r>
      <w:r w:rsidR="006E54D7">
        <w:rPr>
          <w:rFonts w:asciiTheme="majorBidi" w:hAnsiTheme="majorBidi" w:cstheme="majorBidi"/>
          <w:b/>
          <w:sz w:val="26"/>
          <w:szCs w:val="26"/>
        </w:rPr>
        <w:t xml:space="preserve">CFT and </w:t>
      </w:r>
      <w:r w:rsidRPr="00217065">
        <w:rPr>
          <w:rFonts w:asciiTheme="majorBidi" w:hAnsiTheme="majorBidi" w:cstheme="majorBidi"/>
          <w:b/>
          <w:sz w:val="26"/>
          <w:szCs w:val="26"/>
        </w:rPr>
        <w:t xml:space="preserve">Legal and Criminal Justice Working Group are developing UN guidelines to facilitate the use and the admissibility as evidence of information preserved, collected and shared by the military to prosecute terrorist offences before national courts. </w:t>
      </w:r>
    </w:p>
    <w:p w14:paraId="0D228F48" w14:textId="77777777" w:rsidR="00E1460F" w:rsidRDefault="00E1460F" w:rsidP="00E1460F">
      <w:pPr>
        <w:pStyle w:val="ListParagraph"/>
        <w:spacing w:after="0" w:line="360" w:lineRule="auto"/>
        <w:ind w:left="0"/>
        <w:jc w:val="both"/>
        <w:rPr>
          <w:rFonts w:asciiTheme="majorBidi" w:hAnsiTheme="majorBidi" w:cstheme="majorBidi"/>
          <w:b/>
          <w:sz w:val="26"/>
          <w:szCs w:val="26"/>
        </w:rPr>
      </w:pPr>
    </w:p>
    <w:p w14:paraId="668FB710" w14:textId="21E1882C" w:rsidR="00D35ADD" w:rsidRDefault="00582ECE" w:rsidP="00E1460F">
      <w:pPr>
        <w:pStyle w:val="ListParagraph"/>
        <w:spacing w:after="0" w:line="360" w:lineRule="auto"/>
        <w:ind w:left="0"/>
        <w:jc w:val="both"/>
        <w:rPr>
          <w:rFonts w:asciiTheme="majorBidi" w:hAnsiTheme="majorBidi" w:cstheme="majorBidi"/>
          <w:b/>
          <w:sz w:val="26"/>
          <w:szCs w:val="26"/>
        </w:rPr>
      </w:pPr>
      <w:r w:rsidRPr="00217065">
        <w:rPr>
          <w:rFonts w:asciiTheme="majorBidi" w:hAnsiTheme="majorBidi" w:cstheme="majorBidi"/>
          <w:b/>
          <w:sz w:val="26"/>
          <w:szCs w:val="26"/>
        </w:rPr>
        <w:t xml:space="preserve">The </w:t>
      </w:r>
      <w:r w:rsidR="00F70584">
        <w:rPr>
          <w:rFonts w:asciiTheme="majorBidi" w:hAnsiTheme="majorBidi" w:cstheme="majorBidi"/>
          <w:b/>
          <w:sz w:val="26"/>
          <w:szCs w:val="26"/>
        </w:rPr>
        <w:t>g</w:t>
      </w:r>
      <w:r w:rsidRPr="00217065">
        <w:rPr>
          <w:rFonts w:asciiTheme="majorBidi" w:hAnsiTheme="majorBidi" w:cstheme="majorBidi"/>
          <w:b/>
          <w:sz w:val="26"/>
          <w:szCs w:val="26"/>
        </w:rPr>
        <w:t xml:space="preserve">uidelines will be finalized </w:t>
      </w:r>
      <w:r w:rsidR="00E1460F">
        <w:rPr>
          <w:rFonts w:asciiTheme="majorBidi" w:hAnsiTheme="majorBidi" w:cstheme="majorBidi"/>
          <w:b/>
          <w:sz w:val="26"/>
          <w:szCs w:val="26"/>
        </w:rPr>
        <w:t>shortly.</w:t>
      </w:r>
      <w:r w:rsidRPr="00217065">
        <w:rPr>
          <w:rFonts w:asciiTheme="majorBidi" w:hAnsiTheme="majorBidi" w:cstheme="majorBidi"/>
          <w:b/>
          <w:sz w:val="26"/>
          <w:szCs w:val="26"/>
        </w:rPr>
        <w:t xml:space="preserve"> </w:t>
      </w:r>
      <w:r w:rsidR="00D35ADD">
        <w:rPr>
          <w:rFonts w:asciiTheme="majorBidi" w:hAnsiTheme="majorBidi" w:cstheme="majorBidi"/>
          <w:b/>
          <w:sz w:val="26"/>
          <w:szCs w:val="26"/>
        </w:rPr>
        <w:t xml:space="preserve">They </w:t>
      </w:r>
      <w:r w:rsidR="00715F3E" w:rsidRPr="00217065">
        <w:rPr>
          <w:rFonts w:asciiTheme="majorBidi" w:hAnsiTheme="majorBidi" w:cstheme="majorBidi"/>
          <w:b/>
          <w:sz w:val="26"/>
          <w:szCs w:val="26"/>
        </w:rPr>
        <w:t xml:space="preserve">seek to strengthen the prosecution of alleged terrorists by </w:t>
      </w:r>
      <w:r w:rsidR="00D35ADD">
        <w:rPr>
          <w:rFonts w:asciiTheme="majorBidi" w:hAnsiTheme="majorBidi" w:cstheme="majorBidi"/>
          <w:b/>
          <w:sz w:val="26"/>
          <w:szCs w:val="26"/>
        </w:rPr>
        <w:t xml:space="preserve">addressing the </w:t>
      </w:r>
      <w:r w:rsidR="00715F3E" w:rsidRPr="00217065">
        <w:rPr>
          <w:rFonts w:asciiTheme="majorBidi" w:hAnsiTheme="majorBidi" w:cstheme="majorBidi"/>
          <w:b/>
          <w:sz w:val="26"/>
          <w:szCs w:val="26"/>
        </w:rPr>
        <w:t xml:space="preserve">challenges </w:t>
      </w:r>
      <w:r w:rsidR="00D35ADD">
        <w:rPr>
          <w:rFonts w:asciiTheme="majorBidi" w:hAnsiTheme="majorBidi" w:cstheme="majorBidi"/>
          <w:b/>
          <w:sz w:val="26"/>
          <w:szCs w:val="26"/>
        </w:rPr>
        <w:t xml:space="preserve">faced in </w:t>
      </w:r>
      <w:r w:rsidR="00715F3E" w:rsidRPr="00217065">
        <w:rPr>
          <w:rFonts w:asciiTheme="majorBidi" w:hAnsiTheme="majorBidi" w:cstheme="majorBidi"/>
          <w:b/>
          <w:sz w:val="26"/>
          <w:szCs w:val="26"/>
        </w:rPr>
        <w:t xml:space="preserve">exceptional situations </w:t>
      </w:r>
      <w:r w:rsidR="00D35ADD">
        <w:rPr>
          <w:rFonts w:asciiTheme="majorBidi" w:hAnsiTheme="majorBidi" w:cstheme="majorBidi"/>
          <w:b/>
          <w:sz w:val="26"/>
          <w:szCs w:val="26"/>
        </w:rPr>
        <w:t xml:space="preserve">in which </w:t>
      </w:r>
      <w:r w:rsidR="00715F3E" w:rsidRPr="00217065">
        <w:rPr>
          <w:rFonts w:asciiTheme="majorBidi" w:hAnsiTheme="majorBidi" w:cstheme="majorBidi"/>
          <w:b/>
          <w:sz w:val="26"/>
          <w:szCs w:val="26"/>
        </w:rPr>
        <w:t>criminal justice actors cannot perform their tasks</w:t>
      </w:r>
      <w:r w:rsidR="00D35ADD">
        <w:rPr>
          <w:rFonts w:asciiTheme="majorBidi" w:hAnsiTheme="majorBidi" w:cstheme="majorBidi"/>
          <w:b/>
          <w:sz w:val="26"/>
          <w:szCs w:val="26"/>
        </w:rPr>
        <w:t>.</w:t>
      </w:r>
    </w:p>
    <w:p w14:paraId="5F908C98" w14:textId="77777777" w:rsidR="00D35ADD" w:rsidRDefault="00D35ADD" w:rsidP="00E1460F">
      <w:pPr>
        <w:pStyle w:val="ListParagraph"/>
        <w:spacing w:after="0" w:line="360" w:lineRule="auto"/>
        <w:ind w:left="0"/>
        <w:jc w:val="both"/>
        <w:rPr>
          <w:rFonts w:asciiTheme="majorBidi" w:hAnsiTheme="majorBidi" w:cstheme="majorBidi"/>
          <w:b/>
          <w:sz w:val="26"/>
          <w:szCs w:val="26"/>
        </w:rPr>
      </w:pPr>
    </w:p>
    <w:p w14:paraId="16ED862E" w14:textId="653C7F51" w:rsidR="00E1460F" w:rsidRDefault="00D35ADD" w:rsidP="00E1460F">
      <w:pPr>
        <w:pStyle w:val="ListParagraph"/>
        <w:spacing w:after="0" w:line="360" w:lineRule="auto"/>
        <w:ind w:left="0"/>
        <w:jc w:val="both"/>
        <w:rPr>
          <w:rFonts w:asciiTheme="majorBidi" w:hAnsiTheme="majorBidi" w:cstheme="majorBidi"/>
          <w:b/>
          <w:sz w:val="26"/>
          <w:szCs w:val="26"/>
        </w:rPr>
      </w:pPr>
      <w:r>
        <w:rPr>
          <w:rFonts w:asciiTheme="majorBidi" w:hAnsiTheme="majorBidi" w:cstheme="majorBidi"/>
          <w:b/>
          <w:sz w:val="26"/>
          <w:szCs w:val="26"/>
        </w:rPr>
        <w:t xml:space="preserve">They will aim to </w:t>
      </w:r>
      <w:r w:rsidR="00715F3E" w:rsidRPr="00217065">
        <w:rPr>
          <w:rFonts w:asciiTheme="majorBidi" w:hAnsiTheme="majorBidi" w:cstheme="majorBidi"/>
          <w:b/>
          <w:sz w:val="26"/>
          <w:szCs w:val="26"/>
        </w:rPr>
        <w:t>facilitat</w:t>
      </w:r>
      <w:r>
        <w:rPr>
          <w:rFonts w:asciiTheme="majorBidi" w:hAnsiTheme="majorBidi" w:cstheme="majorBidi"/>
          <w:b/>
          <w:sz w:val="26"/>
          <w:szCs w:val="26"/>
        </w:rPr>
        <w:t>e</w:t>
      </w:r>
      <w:r w:rsidR="00715F3E" w:rsidRPr="00217065">
        <w:rPr>
          <w:rFonts w:asciiTheme="majorBidi" w:hAnsiTheme="majorBidi" w:cstheme="majorBidi"/>
          <w:b/>
          <w:sz w:val="26"/>
          <w:szCs w:val="26"/>
        </w:rPr>
        <w:t xml:space="preserve"> the use and the admissibility of information collected, identified, handled, preserved, and shared by the military as evidence before a national criminal court.</w:t>
      </w:r>
    </w:p>
    <w:p w14:paraId="31416129" w14:textId="77777777" w:rsidR="00E1460F" w:rsidRDefault="00E1460F" w:rsidP="00E1460F">
      <w:pPr>
        <w:pStyle w:val="ListParagraph"/>
        <w:spacing w:after="0" w:line="360" w:lineRule="auto"/>
        <w:ind w:left="0"/>
        <w:jc w:val="both"/>
        <w:rPr>
          <w:rFonts w:asciiTheme="majorBidi" w:hAnsiTheme="majorBidi" w:cstheme="majorBidi"/>
          <w:b/>
          <w:sz w:val="26"/>
          <w:szCs w:val="26"/>
        </w:rPr>
      </w:pPr>
    </w:p>
    <w:p w14:paraId="3439428E" w14:textId="2100DECF" w:rsidR="00E12EED" w:rsidRPr="00217065" w:rsidRDefault="00D35ADD" w:rsidP="00217065">
      <w:pPr>
        <w:pStyle w:val="ListParagraph"/>
        <w:spacing w:after="0" w:line="360" w:lineRule="auto"/>
        <w:ind w:left="0"/>
        <w:jc w:val="both"/>
        <w:rPr>
          <w:rFonts w:asciiTheme="majorBidi" w:hAnsiTheme="majorBidi" w:cstheme="majorBidi"/>
          <w:b/>
          <w:sz w:val="26"/>
          <w:szCs w:val="26"/>
        </w:rPr>
      </w:pPr>
      <w:r>
        <w:rPr>
          <w:rFonts w:asciiTheme="majorBidi" w:hAnsiTheme="majorBidi" w:cstheme="majorBidi"/>
          <w:b/>
          <w:sz w:val="26"/>
          <w:szCs w:val="26"/>
        </w:rPr>
        <w:t>S</w:t>
      </w:r>
      <w:r w:rsidR="00715F3E" w:rsidRPr="00217065">
        <w:rPr>
          <w:rFonts w:asciiTheme="majorBidi" w:hAnsiTheme="majorBidi" w:cstheme="majorBidi"/>
          <w:b/>
          <w:sz w:val="26"/>
          <w:szCs w:val="26"/>
        </w:rPr>
        <w:t>ignificant information can be retrieved in conflict, post-conflict or high</w:t>
      </w:r>
      <w:r w:rsidR="00E1460F">
        <w:rPr>
          <w:rFonts w:asciiTheme="majorBidi" w:hAnsiTheme="majorBidi" w:cstheme="majorBidi"/>
          <w:b/>
          <w:sz w:val="26"/>
          <w:szCs w:val="26"/>
        </w:rPr>
        <w:t>-</w:t>
      </w:r>
      <w:r w:rsidR="00715F3E" w:rsidRPr="00217065">
        <w:rPr>
          <w:rFonts w:asciiTheme="majorBidi" w:hAnsiTheme="majorBidi" w:cstheme="majorBidi"/>
          <w:b/>
          <w:sz w:val="26"/>
          <w:szCs w:val="26"/>
        </w:rPr>
        <w:t>ri</w:t>
      </w:r>
      <w:r w:rsidR="00E1460F">
        <w:rPr>
          <w:rFonts w:asciiTheme="majorBidi" w:hAnsiTheme="majorBidi" w:cstheme="majorBidi"/>
          <w:b/>
          <w:sz w:val="26"/>
          <w:szCs w:val="26"/>
        </w:rPr>
        <w:t>sk</w:t>
      </w:r>
      <w:r w:rsidR="00715F3E" w:rsidRPr="00217065">
        <w:rPr>
          <w:rFonts w:asciiTheme="majorBidi" w:hAnsiTheme="majorBidi" w:cstheme="majorBidi"/>
          <w:b/>
          <w:sz w:val="26"/>
          <w:szCs w:val="26"/>
        </w:rPr>
        <w:t xml:space="preserve"> situations. </w:t>
      </w:r>
    </w:p>
    <w:p w14:paraId="13BB0134" w14:textId="77777777" w:rsidR="00E12EED" w:rsidRPr="00217065" w:rsidRDefault="00E12EED" w:rsidP="00217065">
      <w:pPr>
        <w:pStyle w:val="ListParagraph"/>
        <w:spacing w:after="0" w:line="360" w:lineRule="auto"/>
        <w:ind w:left="0"/>
        <w:jc w:val="both"/>
        <w:rPr>
          <w:rFonts w:asciiTheme="majorBidi" w:hAnsiTheme="majorBidi" w:cstheme="majorBidi"/>
          <w:b/>
          <w:sz w:val="26"/>
          <w:szCs w:val="26"/>
        </w:rPr>
      </w:pPr>
    </w:p>
    <w:p w14:paraId="5685C965" w14:textId="00B599D2" w:rsidR="00D35ADD" w:rsidRDefault="00715F3E" w:rsidP="00E1460F">
      <w:pPr>
        <w:pStyle w:val="ListParagraph"/>
        <w:spacing w:after="0" w:line="360" w:lineRule="auto"/>
        <w:ind w:left="0"/>
        <w:jc w:val="both"/>
        <w:rPr>
          <w:rFonts w:asciiTheme="majorBidi" w:hAnsiTheme="majorBidi" w:cstheme="majorBidi"/>
          <w:b/>
          <w:sz w:val="26"/>
          <w:szCs w:val="26"/>
        </w:rPr>
      </w:pPr>
      <w:r w:rsidRPr="00217065">
        <w:rPr>
          <w:rFonts w:asciiTheme="majorBidi" w:hAnsiTheme="majorBidi" w:cstheme="majorBidi"/>
          <w:b/>
          <w:sz w:val="26"/>
          <w:szCs w:val="26"/>
        </w:rPr>
        <w:t xml:space="preserve">Examples </w:t>
      </w:r>
      <w:r w:rsidR="00A926CE">
        <w:rPr>
          <w:rFonts w:asciiTheme="majorBidi" w:hAnsiTheme="majorBidi" w:cstheme="majorBidi"/>
          <w:b/>
          <w:sz w:val="26"/>
          <w:szCs w:val="26"/>
        </w:rPr>
        <w:t xml:space="preserve">of such information </w:t>
      </w:r>
      <w:r w:rsidRPr="00217065">
        <w:rPr>
          <w:rFonts w:asciiTheme="majorBidi" w:hAnsiTheme="majorBidi" w:cstheme="majorBidi"/>
          <w:b/>
          <w:sz w:val="26"/>
          <w:szCs w:val="26"/>
        </w:rPr>
        <w:t>include</w:t>
      </w:r>
      <w:r w:rsidR="00D35ADD">
        <w:rPr>
          <w:rFonts w:asciiTheme="majorBidi" w:hAnsiTheme="majorBidi" w:cstheme="majorBidi"/>
          <w:b/>
          <w:sz w:val="26"/>
          <w:szCs w:val="26"/>
        </w:rPr>
        <w:t>:</w:t>
      </w:r>
    </w:p>
    <w:p w14:paraId="655A328A" w14:textId="3970632C" w:rsidR="00D35ADD" w:rsidRDefault="00D35ADD" w:rsidP="00E1460F">
      <w:pPr>
        <w:pStyle w:val="ListParagraph"/>
        <w:spacing w:after="0" w:line="360" w:lineRule="auto"/>
        <w:ind w:left="0"/>
        <w:jc w:val="both"/>
        <w:rPr>
          <w:rFonts w:asciiTheme="majorBidi" w:hAnsiTheme="majorBidi" w:cstheme="majorBidi"/>
          <w:b/>
          <w:sz w:val="26"/>
          <w:szCs w:val="26"/>
        </w:rPr>
      </w:pPr>
    </w:p>
    <w:p w14:paraId="69702BC4" w14:textId="4E78558D" w:rsidR="00D35ADD" w:rsidRDefault="00D35ADD" w:rsidP="00217065">
      <w:pPr>
        <w:pStyle w:val="ListParagraph"/>
        <w:numPr>
          <w:ilvl w:val="0"/>
          <w:numId w:val="6"/>
        </w:numPr>
        <w:spacing w:after="0" w:line="360" w:lineRule="auto"/>
        <w:jc w:val="both"/>
        <w:rPr>
          <w:rFonts w:asciiTheme="majorBidi" w:hAnsiTheme="majorBidi" w:cstheme="majorBidi"/>
          <w:b/>
          <w:sz w:val="26"/>
          <w:szCs w:val="26"/>
        </w:rPr>
      </w:pPr>
      <w:r>
        <w:rPr>
          <w:rFonts w:asciiTheme="majorBidi" w:hAnsiTheme="majorBidi" w:cstheme="majorBidi"/>
          <w:b/>
          <w:sz w:val="26"/>
          <w:szCs w:val="26"/>
        </w:rPr>
        <w:lastRenderedPageBreak/>
        <w:t>D</w:t>
      </w:r>
      <w:r w:rsidR="00715F3E" w:rsidRPr="00217065">
        <w:rPr>
          <w:rFonts w:asciiTheme="majorBidi" w:hAnsiTheme="majorBidi" w:cstheme="majorBidi"/>
          <w:b/>
          <w:sz w:val="26"/>
          <w:szCs w:val="26"/>
        </w:rPr>
        <w:t xml:space="preserve">ocuments containing information about membership of terrorist organizations </w:t>
      </w:r>
      <w:r>
        <w:rPr>
          <w:rFonts w:asciiTheme="majorBidi" w:hAnsiTheme="majorBidi" w:cstheme="majorBidi"/>
          <w:b/>
          <w:sz w:val="26"/>
          <w:szCs w:val="26"/>
        </w:rPr>
        <w:t xml:space="preserve">or </w:t>
      </w:r>
      <w:r w:rsidR="00715F3E" w:rsidRPr="00217065">
        <w:rPr>
          <w:rFonts w:asciiTheme="majorBidi" w:hAnsiTheme="majorBidi" w:cstheme="majorBidi"/>
          <w:b/>
          <w:sz w:val="26"/>
          <w:szCs w:val="26"/>
        </w:rPr>
        <w:t xml:space="preserve">the criminal conduct </w:t>
      </w:r>
      <w:r>
        <w:rPr>
          <w:rFonts w:asciiTheme="majorBidi" w:hAnsiTheme="majorBidi" w:cstheme="majorBidi"/>
          <w:b/>
          <w:sz w:val="26"/>
          <w:szCs w:val="26"/>
        </w:rPr>
        <w:t xml:space="preserve">engaged in by such </w:t>
      </w:r>
      <w:r w:rsidR="00715F3E" w:rsidRPr="00217065">
        <w:rPr>
          <w:rFonts w:asciiTheme="majorBidi" w:hAnsiTheme="majorBidi" w:cstheme="majorBidi"/>
          <w:b/>
          <w:sz w:val="26"/>
          <w:szCs w:val="26"/>
        </w:rPr>
        <w:t>organizations n as a matter of policy and practice</w:t>
      </w:r>
    </w:p>
    <w:p w14:paraId="4251602B" w14:textId="70832318" w:rsidR="00D35ADD" w:rsidRDefault="00D35ADD" w:rsidP="00217065">
      <w:pPr>
        <w:pStyle w:val="ListParagraph"/>
        <w:numPr>
          <w:ilvl w:val="0"/>
          <w:numId w:val="6"/>
        </w:numPr>
        <w:spacing w:after="0" w:line="360" w:lineRule="auto"/>
        <w:jc w:val="both"/>
        <w:rPr>
          <w:rFonts w:asciiTheme="majorBidi" w:hAnsiTheme="majorBidi" w:cstheme="majorBidi"/>
          <w:b/>
          <w:sz w:val="26"/>
          <w:szCs w:val="26"/>
        </w:rPr>
      </w:pPr>
      <w:r>
        <w:rPr>
          <w:rFonts w:asciiTheme="majorBidi" w:hAnsiTheme="majorBidi" w:cstheme="majorBidi"/>
          <w:b/>
          <w:sz w:val="26"/>
          <w:szCs w:val="26"/>
        </w:rPr>
        <w:t>I</w:t>
      </w:r>
      <w:r w:rsidR="00715F3E" w:rsidRPr="00217065">
        <w:rPr>
          <w:rFonts w:asciiTheme="majorBidi" w:hAnsiTheme="majorBidi" w:cstheme="majorBidi"/>
          <w:b/>
          <w:sz w:val="26"/>
          <w:szCs w:val="26"/>
        </w:rPr>
        <w:t>ntelligence collected by the military for operational purposes</w:t>
      </w:r>
    </w:p>
    <w:p w14:paraId="62E270F7" w14:textId="2AE5AB92" w:rsidR="00D35ADD" w:rsidRDefault="00D35ADD" w:rsidP="00217065">
      <w:pPr>
        <w:pStyle w:val="ListParagraph"/>
        <w:numPr>
          <w:ilvl w:val="0"/>
          <w:numId w:val="6"/>
        </w:numPr>
        <w:spacing w:after="0" w:line="360" w:lineRule="auto"/>
        <w:jc w:val="both"/>
        <w:rPr>
          <w:rFonts w:asciiTheme="majorBidi" w:hAnsiTheme="majorBidi" w:cstheme="majorBidi"/>
          <w:b/>
          <w:sz w:val="26"/>
          <w:szCs w:val="26"/>
        </w:rPr>
      </w:pPr>
      <w:r>
        <w:rPr>
          <w:rFonts w:asciiTheme="majorBidi" w:hAnsiTheme="majorBidi" w:cstheme="majorBidi"/>
          <w:b/>
          <w:sz w:val="26"/>
          <w:szCs w:val="26"/>
        </w:rPr>
        <w:t>C</w:t>
      </w:r>
      <w:r w:rsidR="00715F3E" w:rsidRPr="00217065">
        <w:rPr>
          <w:rFonts w:asciiTheme="majorBidi" w:hAnsiTheme="majorBidi" w:cstheme="majorBidi"/>
          <w:b/>
          <w:sz w:val="26"/>
          <w:szCs w:val="26"/>
        </w:rPr>
        <w:t>ell</w:t>
      </w:r>
      <w:r w:rsidR="00A926CE">
        <w:rPr>
          <w:rFonts w:asciiTheme="majorBidi" w:hAnsiTheme="majorBidi" w:cstheme="majorBidi"/>
          <w:b/>
          <w:sz w:val="26"/>
          <w:szCs w:val="26"/>
        </w:rPr>
        <w:t xml:space="preserve"> ‘</w:t>
      </w:r>
      <w:r w:rsidR="00715F3E" w:rsidRPr="00217065">
        <w:rPr>
          <w:rFonts w:asciiTheme="majorBidi" w:hAnsiTheme="majorBidi" w:cstheme="majorBidi"/>
          <w:b/>
          <w:sz w:val="26"/>
          <w:szCs w:val="26"/>
        </w:rPr>
        <w:t>phones, computers</w:t>
      </w:r>
      <w:r w:rsidR="00A926CE">
        <w:rPr>
          <w:rFonts w:asciiTheme="majorBidi" w:hAnsiTheme="majorBidi" w:cstheme="majorBidi"/>
          <w:b/>
          <w:sz w:val="26"/>
          <w:szCs w:val="26"/>
        </w:rPr>
        <w:t>,</w:t>
      </w:r>
      <w:r w:rsidR="00715F3E" w:rsidRPr="00217065">
        <w:rPr>
          <w:rFonts w:asciiTheme="majorBidi" w:hAnsiTheme="majorBidi" w:cstheme="majorBidi"/>
          <w:b/>
          <w:sz w:val="26"/>
          <w:szCs w:val="26"/>
        </w:rPr>
        <w:t xml:space="preserve"> and forensic information</w:t>
      </w:r>
      <w:r w:rsidR="00A926CE">
        <w:rPr>
          <w:rFonts w:asciiTheme="majorBidi" w:hAnsiTheme="majorBidi" w:cstheme="majorBidi"/>
          <w:b/>
          <w:sz w:val="26"/>
          <w:szCs w:val="26"/>
        </w:rPr>
        <w:t>,</w:t>
      </w:r>
      <w:r w:rsidR="00715F3E" w:rsidRPr="00217065">
        <w:rPr>
          <w:rFonts w:asciiTheme="majorBidi" w:hAnsiTheme="majorBidi" w:cstheme="majorBidi"/>
          <w:b/>
          <w:sz w:val="26"/>
          <w:szCs w:val="26"/>
        </w:rPr>
        <w:t xml:space="preserve"> such as fingerprints from </w:t>
      </w:r>
      <w:r>
        <w:rPr>
          <w:rFonts w:asciiTheme="majorBidi" w:hAnsiTheme="majorBidi" w:cstheme="majorBidi"/>
          <w:b/>
          <w:sz w:val="26"/>
          <w:szCs w:val="26"/>
        </w:rPr>
        <w:t>i</w:t>
      </w:r>
      <w:r w:rsidRPr="00217065">
        <w:rPr>
          <w:rFonts w:asciiTheme="majorBidi" w:hAnsiTheme="majorBidi" w:cstheme="majorBidi"/>
          <w:b/>
          <w:sz w:val="26"/>
          <w:szCs w:val="26"/>
        </w:rPr>
        <w:t xml:space="preserve">mprovised </w:t>
      </w:r>
      <w:r>
        <w:rPr>
          <w:rFonts w:asciiTheme="majorBidi" w:hAnsiTheme="majorBidi" w:cstheme="majorBidi"/>
          <w:b/>
          <w:sz w:val="26"/>
          <w:szCs w:val="26"/>
        </w:rPr>
        <w:t>e</w:t>
      </w:r>
      <w:r w:rsidRPr="00217065">
        <w:rPr>
          <w:rFonts w:asciiTheme="majorBidi" w:hAnsiTheme="majorBidi" w:cstheme="majorBidi"/>
          <w:b/>
          <w:sz w:val="26"/>
          <w:szCs w:val="26"/>
        </w:rPr>
        <w:t xml:space="preserve">xplosive </w:t>
      </w:r>
      <w:r>
        <w:rPr>
          <w:rFonts w:asciiTheme="majorBidi" w:hAnsiTheme="majorBidi" w:cstheme="majorBidi"/>
          <w:b/>
          <w:sz w:val="26"/>
          <w:szCs w:val="26"/>
        </w:rPr>
        <w:t>d</w:t>
      </w:r>
      <w:r w:rsidR="00715F3E" w:rsidRPr="00217065">
        <w:rPr>
          <w:rFonts w:asciiTheme="majorBidi" w:hAnsiTheme="majorBidi" w:cstheme="majorBidi"/>
          <w:b/>
          <w:sz w:val="26"/>
          <w:szCs w:val="26"/>
        </w:rPr>
        <w:t>evices</w:t>
      </w:r>
      <w:r>
        <w:rPr>
          <w:rFonts w:asciiTheme="majorBidi" w:hAnsiTheme="majorBidi" w:cstheme="majorBidi"/>
          <w:b/>
          <w:sz w:val="26"/>
          <w:szCs w:val="26"/>
        </w:rPr>
        <w:t xml:space="preserve"> or </w:t>
      </w:r>
      <w:r w:rsidR="00715F3E" w:rsidRPr="00217065">
        <w:rPr>
          <w:rFonts w:asciiTheme="majorBidi" w:hAnsiTheme="majorBidi" w:cstheme="majorBidi"/>
          <w:b/>
          <w:sz w:val="26"/>
          <w:szCs w:val="26"/>
        </w:rPr>
        <w:t xml:space="preserve">weapons retrieved </w:t>
      </w:r>
      <w:r>
        <w:rPr>
          <w:rFonts w:asciiTheme="majorBidi" w:hAnsiTheme="majorBidi" w:cstheme="majorBidi"/>
          <w:b/>
          <w:sz w:val="26"/>
          <w:szCs w:val="26"/>
        </w:rPr>
        <w:t xml:space="preserve">from </w:t>
      </w:r>
      <w:r w:rsidR="00715F3E" w:rsidRPr="00217065">
        <w:rPr>
          <w:rFonts w:asciiTheme="majorBidi" w:hAnsiTheme="majorBidi" w:cstheme="majorBidi"/>
          <w:b/>
          <w:sz w:val="26"/>
          <w:szCs w:val="26"/>
        </w:rPr>
        <w:t>the battlefield</w:t>
      </w:r>
    </w:p>
    <w:p w14:paraId="0829E38A" w14:textId="6DDB425C" w:rsidR="00E1460F" w:rsidRDefault="00D35ADD" w:rsidP="00217065">
      <w:pPr>
        <w:pStyle w:val="ListParagraph"/>
        <w:numPr>
          <w:ilvl w:val="0"/>
          <w:numId w:val="6"/>
        </w:numPr>
        <w:spacing w:after="0" w:line="360" w:lineRule="auto"/>
        <w:jc w:val="both"/>
        <w:rPr>
          <w:rFonts w:asciiTheme="majorBidi" w:hAnsiTheme="majorBidi" w:cstheme="majorBidi"/>
          <w:b/>
          <w:sz w:val="26"/>
          <w:szCs w:val="26"/>
        </w:rPr>
      </w:pPr>
      <w:r>
        <w:rPr>
          <w:rFonts w:asciiTheme="majorBidi" w:hAnsiTheme="majorBidi" w:cstheme="majorBidi"/>
          <w:b/>
          <w:sz w:val="26"/>
          <w:szCs w:val="26"/>
        </w:rPr>
        <w:t>S</w:t>
      </w:r>
      <w:r w:rsidR="00715F3E" w:rsidRPr="00217065">
        <w:rPr>
          <w:rFonts w:asciiTheme="majorBidi" w:hAnsiTheme="majorBidi" w:cstheme="majorBidi"/>
          <w:b/>
          <w:sz w:val="26"/>
          <w:szCs w:val="26"/>
        </w:rPr>
        <w:t>tatements of victims and witnesses.</w:t>
      </w:r>
      <w:r w:rsidR="00582ECE" w:rsidRPr="00217065">
        <w:rPr>
          <w:rFonts w:asciiTheme="majorBidi" w:hAnsiTheme="majorBidi" w:cstheme="majorBidi"/>
          <w:b/>
          <w:sz w:val="26"/>
          <w:szCs w:val="26"/>
        </w:rPr>
        <w:t xml:space="preserve"> </w:t>
      </w:r>
    </w:p>
    <w:p w14:paraId="4A0AC8B9" w14:textId="77777777" w:rsidR="00E1460F" w:rsidRDefault="00E1460F" w:rsidP="00E1460F">
      <w:pPr>
        <w:pStyle w:val="ListParagraph"/>
        <w:spacing w:after="0" w:line="360" w:lineRule="auto"/>
        <w:ind w:left="0"/>
        <w:jc w:val="both"/>
        <w:rPr>
          <w:rFonts w:asciiTheme="majorBidi" w:hAnsiTheme="majorBidi" w:cstheme="majorBidi"/>
          <w:b/>
          <w:sz w:val="26"/>
          <w:szCs w:val="26"/>
        </w:rPr>
      </w:pPr>
    </w:p>
    <w:p w14:paraId="1AC345C3" w14:textId="3FFA5A0A" w:rsidR="00715F3E" w:rsidRPr="00217065" w:rsidRDefault="00D35ADD" w:rsidP="00217065">
      <w:pPr>
        <w:pStyle w:val="ListParagraph"/>
        <w:spacing w:after="0" w:line="360" w:lineRule="auto"/>
        <w:ind w:left="0"/>
        <w:jc w:val="both"/>
        <w:rPr>
          <w:rFonts w:asciiTheme="majorBidi" w:hAnsiTheme="majorBidi" w:cstheme="majorBidi"/>
          <w:b/>
          <w:sz w:val="26"/>
          <w:szCs w:val="26"/>
        </w:rPr>
      </w:pPr>
      <w:r>
        <w:rPr>
          <w:rFonts w:asciiTheme="majorBidi" w:hAnsiTheme="majorBidi" w:cstheme="majorBidi"/>
          <w:b/>
          <w:sz w:val="26"/>
          <w:szCs w:val="26"/>
        </w:rPr>
        <w:t>I</w:t>
      </w:r>
      <w:r w:rsidR="00715F3E" w:rsidRPr="00217065">
        <w:rPr>
          <w:rFonts w:asciiTheme="majorBidi" w:hAnsiTheme="majorBidi" w:cstheme="majorBidi"/>
          <w:b/>
          <w:sz w:val="26"/>
          <w:szCs w:val="26"/>
        </w:rPr>
        <w:t xml:space="preserve">nformation </w:t>
      </w:r>
      <w:r>
        <w:rPr>
          <w:rFonts w:asciiTheme="majorBidi" w:hAnsiTheme="majorBidi" w:cstheme="majorBidi"/>
          <w:b/>
          <w:sz w:val="26"/>
          <w:szCs w:val="26"/>
        </w:rPr>
        <w:t>and</w:t>
      </w:r>
      <w:r w:rsidRPr="00217065">
        <w:rPr>
          <w:rFonts w:asciiTheme="majorBidi" w:hAnsiTheme="majorBidi" w:cstheme="majorBidi"/>
          <w:b/>
          <w:sz w:val="26"/>
          <w:szCs w:val="26"/>
        </w:rPr>
        <w:t xml:space="preserve"> </w:t>
      </w:r>
      <w:r w:rsidR="00715F3E" w:rsidRPr="00217065">
        <w:rPr>
          <w:rFonts w:asciiTheme="majorBidi" w:hAnsiTheme="majorBidi" w:cstheme="majorBidi"/>
          <w:b/>
          <w:sz w:val="26"/>
          <w:szCs w:val="26"/>
        </w:rPr>
        <w:t xml:space="preserve">evidence </w:t>
      </w:r>
      <w:r>
        <w:rPr>
          <w:rFonts w:asciiTheme="majorBidi" w:hAnsiTheme="majorBidi" w:cstheme="majorBidi"/>
          <w:b/>
          <w:sz w:val="26"/>
          <w:szCs w:val="26"/>
        </w:rPr>
        <w:t xml:space="preserve">must be </w:t>
      </w:r>
      <w:r w:rsidR="00715F3E" w:rsidRPr="00217065">
        <w:rPr>
          <w:rFonts w:asciiTheme="majorBidi" w:hAnsiTheme="majorBidi" w:cstheme="majorBidi"/>
          <w:b/>
          <w:sz w:val="26"/>
          <w:szCs w:val="26"/>
        </w:rPr>
        <w:t>gather</w:t>
      </w:r>
      <w:r>
        <w:rPr>
          <w:rFonts w:asciiTheme="majorBidi" w:hAnsiTheme="majorBidi" w:cstheme="majorBidi"/>
          <w:b/>
          <w:sz w:val="26"/>
          <w:szCs w:val="26"/>
        </w:rPr>
        <w:t>ed</w:t>
      </w:r>
      <w:r w:rsidR="00715F3E" w:rsidRPr="00217065">
        <w:rPr>
          <w:rFonts w:asciiTheme="majorBidi" w:hAnsiTheme="majorBidi" w:cstheme="majorBidi"/>
          <w:b/>
          <w:sz w:val="26"/>
          <w:szCs w:val="26"/>
        </w:rPr>
        <w:t xml:space="preserve"> by the military in strict accordance with applicable domestic laws and in conformity with international humanitarian law and international human rights law. </w:t>
      </w:r>
    </w:p>
    <w:p w14:paraId="50581A89" w14:textId="77777777" w:rsidR="00582ECE" w:rsidRPr="00217065" w:rsidRDefault="00582ECE" w:rsidP="00217065">
      <w:pPr>
        <w:pStyle w:val="ListParagraph"/>
        <w:spacing w:after="0" w:line="360" w:lineRule="auto"/>
        <w:ind w:left="0"/>
        <w:jc w:val="both"/>
        <w:rPr>
          <w:rFonts w:asciiTheme="majorBidi" w:hAnsiTheme="majorBidi" w:cstheme="majorBidi"/>
          <w:b/>
          <w:sz w:val="26"/>
          <w:szCs w:val="26"/>
        </w:rPr>
      </w:pPr>
    </w:p>
    <w:p w14:paraId="5EFEEBA9" w14:textId="71B72312" w:rsidR="00E1460F" w:rsidRDefault="00D35ADD" w:rsidP="00E1460F">
      <w:pPr>
        <w:pStyle w:val="ListParagraph"/>
        <w:spacing w:after="0" w:line="360" w:lineRule="auto"/>
        <w:ind w:left="0"/>
        <w:jc w:val="both"/>
        <w:rPr>
          <w:rFonts w:asciiTheme="majorBidi" w:hAnsiTheme="majorBidi" w:cstheme="majorBidi"/>
          <w:b/>
          <w:sz w:val="26"/>
          <w:szCs w:val="26"/>
        </w:rPr>
      </w:pPr>
      <w:r>
        <w:rPr>
          <w:rFonts w:asciiTheme="majorBidi" w:hAnsiTheme="majorBidi" w:cstheme="majorBidi"/>
          <w:b/>
          <w:sz w:val="26"/>
          <w:szCs w:val="26"/>
        </w:rPr>
        <w:t>Ho</w:t>
      </w:r>
      <w:r w:rsidR="00715F3E" w:rsidRPr="00217065">
        <w:rPr>
          <w:rFonts w:asciiTheme="majorBidi" w:hAnsiTheme="majorBidi" w:cstheme="majorBidi"/>
          <w:b/>
          <w:sz w:val="26"/>
          <w:szCs w:val="26"/>
        </w:rPr>
        <w:t xml:space="preserve">wever, law enforcement actors, prosecutors and judges </w:t>
      </w:r>
      <w:r>
        <w:rPr>
          <w:rFonts w:asciiTheme="majorBidi" w:hAnsiTheme="majorBidi" w:cstheme="majorBidi"/>
          <w:b/>
          <w:sz w:val="26"/>
          <w:szCs w:val="26"/>
        </w:rPr>
        <w:t xml:space="preserve">face formidable challenges in their efforts to </w:t>
      </w:r>
      <w:r w:rsidR="00715F3E" w:rsidRPr="00217065">
        <w:rPr>
          <w:rFonts w:asciiTheme="majorBidi" w:hAnsiTheme="majorBidi" w:cstheme="majorBidi"/>
          <w:b/>
          <w:sz w:val="26"/>
          <w:szCs w:val="26"/>
        </w:rPr>
        <w:t>ensure that the information retrieved by the military – whether national, foreign or international - in these insecure situations meets the legal threshold</w:t>
      </w:r>
      <w:r>
        <w:rPr>
          <w:rFonts w:asciiTheme="majorBidi" w:hAnsiTheme="majorBidi" w:cstheme="majorBidi"/>
          <w:b/>
          <w:sz w:val="26"/>
          <w:szCs w:val="26"/>
        </w:rPr>
        <w:t xml:space="preserve"> for admissibility </w:t>
      </w:r>
      <w:r w:rsidR="00715F3E" w:rsidRPr="00217065">
        <w:rPr>
          <w:rFonts w:asciiTheme="majorBidi" w:hAnsiTheme="majorBidi" w:cstheme="majorBidi"/>
          <w:b/>
          <w:sz w:val="26"/>
          <w:szCs w:val="26"/>
        </w:rPr>
        <w:t>as evidence in criminal proceedings.</w:t>
      </w:r>
    </w:p>
    <w:p w14:paraId="74A38FD4" w14:textId="77777777" w:rsidR="00E1460F" w:rsidRDefault="00E1460F" w:rsidP="00E1460F">
      <w:pPr>
        <w:pStyle w:val="ListParagraph"/>
        <w:spacing w:after="0" w:line="360" w:lineRule="auto"/>
        <w:ind w:left="0"/>
        <w:jc w:val="both"/>
        <w:rPr>
          <w:rFonts w:asciiTheme="majorBidi" w:hAnsiTheme="majorBidi" w:cstheme="majorBidi"/>
          <w:b/>
          <w:sz w:val="26"/>
          <w:szCs w:val="26"/>
        </w:rPr>
      </w:pPr>
    </w:p>
    <w:p w14:paraId="41D1A543" w14:textId="5A7F7E6D" w:rsidR="000635C7" w:rsidRPr="00217065" w:rsidRDefault="00715F3E" w:rsidP="00217065">
      <w:pPr>
        <w:pStyle w:val="ListParagraph"/>
        <w:spacing w:after="0" w:line="360" w:lineRule="auto"/>
        <w:ind w:left="0"/>
        <w:jc w:val="both"/>
        <w:rPr>
          <w:rFonts w:asciiTheme="majorBidi" w:hAnsiTheme="majorBidi" w:cstheme="majorBidi"/>
          <w:b/>
          <w:sz w:val="26"/>
          <w:szCs w:val="26"/>
        </w:rPr>
      </w:pPr>
      <w:r w:rsidRPr="00217065">
        <w:rPr>
          <w:rFonts w:asciiTheme="majorBidi" w:hAnsiTheme="majorBidi" w:cstheme="majorBidi"/>
          <w:b/>
          <w:sz w:val="26"/>
          <w:szCs w:val="26"/>
        </w:rPr>
        <w:t xml:space="preserve">To be admitted as evidence, the </w:t>
      </w:r>
      <w:r w:rsidR="00D35ADD">
        <w:rPr>
          <w:rFonts w:asciiTheme="majorBidi" w:hAnsiTheme="majorBidi" w:cstheme="majorBidi"/>
          <w:b/>
          <w:sz w:val="26"/>
          <w:szCs w:val="26"/>
        </w:rPr>
        <w:t xml:space="preserve">information must meet the </w:t>
      </w:r>
      <w:r w:rsidRPr="00217065">
        <w:rPr>
          <w:rFonts w:asciiTheme="majorBidi" w:hAnsiTheme="majorBidi" w:cstheme="majorBidi"/>
          <w:b/>
          <w:sz w:val="26"/>
          <w:szCs w:val="26"/>
        </w:rPr>
        <w:t xml:space="preserve">legal criteria </w:t>
      </w:r>
      <w:r w:rsidR="00D35ADD">
        <w:rPr>
          <w:rFonts w:asciiTheme="majorBidi" w:hAnsiTheme="majorBidi" w:cstheme="majorBidi"/>
          <w:b/>
          <w:sz w:val="26"/>
          <w:szCs w:val="26"/>
        </w:rPr>
        <w:t xml:space="preserve">set forth in </w:t>
      </w:r>
      <w:r w:rsidRPr="00217065">
        <w:rPr>
          <w:rFonts w:asciiTheme="majorBidi" w:hAnsiTheme="majorBidi" w:cstheme="majorBidi"/>
          <w:b/>
          <w:sz w:val="26"/>
          <w:szCs w:val="26"/>
        </w:rPr>
        <w:t>IHL, IHRL</w:t>
      </w:r>
      <w:r w:rsidR="00A926CE">
        <w:rPr>
          <w:rFonts w:asciiTheme="majorBidi" w:hAnsiTheme="majorBidi" w:cstheme="majorBidi"/>
          <w:b/>
          <w:sz w:val="26"/>
          <w:szCs w:val="26"/>
        </w:rPr>
        <w:t>,</w:t>
      </w:r>
      <w:r w:rsidRPr="00217065">
        <w:rPr>
          <w:rFonts w:asciiTheme="majorBidi" w:hAnsiTheme="majorBidi" w:cstheme="majorBidi"/>
          <w:b/>
          <w:sz w:val="26"/>
          <w:szCs w:val="26"/>
        </w:rPr>
        <w:t xml:space="preserve"> and national criminal law</w:t>
      </w:r>
      <w:r w:rsidR="00D35ADD">
        <w:rPr>
          <w:rFonts w:asciiTheme="majorBidi" w:hAnsiTheme="majorBidi" w:cstheme="majorBidi"/>
          <w:b/>
          <w:sz w:val="26"/>
          <w:szCs w:val="26"/>
        </w:rPr>
        <w:t xml:space="preserve"> -</w:t>
      </w:r>
      <w:r w:rsidRPr="00217065">
        <w:rPr>
          <w:rFonts w:asciiTheme="majorBidi" w:hAnsiTheme="majorBidi" w:cstheme="majorBidi"/>
          <w:b/>
          <w:sz w:val="26"/>
          <w:szCs w:val="26"/>
        </w:rPr>
        <w:t xml:space="preserve"> including, in most domestic cases, the </w:t>
      </w:r>
      <w:proofErr w:type="spellStart"/>
      <w:r w:rsidR="00D35ADD">
        <w:rPr>
          <w:rFonts w:asciiTheme="majorBidi" w:hAnsiTheme="majorBidi" w:cstheme="majorBidi"/>
          <w:b/>
          <w:sz w:val="26"/>
          <w:szCs w:val="26"/>
        </w:rPr>
        <w:t>criterial</w:t>
      </w:r>
      <w:proofErr w:type="spellEnd"/>
      <w:r w:rsidR="00D35ADD">
        <w:rPr>
          <w:rFonts w:asciiTheme="majorBidi" w:hAnsiTheme="majorBidi" w:cstheme="majorBidi"/>
          <w:b/>
          <w:sz w:val="26"/>
          <w:szCs w:val="26"/>
        </w:rPr>
        <w:t xml:space="preserve"> for the </w:t>
      </w:r>
      <w:r w:rsidRPr="00217065">
        <w:rPr>
          <w:rFonts w:asciiTheme="majorBidi" w:hAnsiTheme="majorBidi" w:cstheme="majorBidi"/>
          <w:b/>
          <w:sz w:val="26"/>
          <w:szCs w:val="26"/>
        </w:rPr>
        <w:t xml:space="preserve">proper preservation of evidence and its chain of custody. </w:t>
      </w:r>
    </w:p>
    <w:p w14:paraId="22BDCEE3" w14:textId="77777777" w:rsidR="00E1460F" w:rsidRDefault="00E1460F" w:rsidP="00E1460F">
      <w:pPr>
        <w:spacing w:after="0" w:line="360" w:lineRule="auto"/>
        <w:jc w:val="both"/>
        <w:rPr>
          <w:rFonts w:asciiTheme="majorBidi" w:hAnsiTheme="majorBidi" w:cstheme="majorBidi"/>
          <w:b/>
          <w:sz w:val="26"/>
          <w:szCs w:val="26"/>
        </w:rPr>
      </w:pPr>
    </w:p>
    <w:p w14:paraId="66B6A23E" w14:textId="6821F7AF" w:rsidR="00FB296C" w:rsidRPr="00217065" w:rsidRDefault="003D14E2" w:rsidP="00217065">
      <w:pPr>
        <w:spacing w:after="0" w:line="360" w:lineRule="auto"/>
        <w:jc w:val="both"/>
        <w:rPr>
          <w:rFonts w:asciiTheme="majorBidi" w:hAnsiTheme="majorBidi" w:cstheme="majorBidi"/>
          <w:b/>
          <w:sz w:val="26"/>
          <w:szCs w:val="26"/>
        </w:rPr>
      </w:pPr>
      <w:r w:rsidRPr="00217065">
        <w:rPr>
          <w:rFonts w:asciiTheme="majorBidi" w:hAnsiTheme="majorBidi" w:cstheme="majorBidi"/>
          <w:b/>
          <w:sz w:val="26"/>
          <w:szCs w:val="26"/>
        </w:rPr>
        <w:t xml:space="preserve">Let me assure you that we at CTED will continue to </w:t>
      </w:r>
      <w:r w:rsidR="00D35ADD">
        <w:rPr>
          <w:rFonts w:asciiTheme="majorBidi" w:hAnsiTheme="majorBidi" w:cstheme="majorBidi"/>
          <w:b/>
          <w:sz w:val="26"/>
          <w:szCs w:val="26"/>
        </w:rPr>
        <w:t xml:space="preserve">play </w:t>
      </w:r>
      <w:r w:rsidRPr="00217065">
        <w:rPr>
          <w:rFonts w:asciiTheme="majorBidi" w:hAnsiTheme="majorBidi" w:cstheme="majorBidi"/>
          <w:b/>
          <w:sz w:val="26"/>
          <w:szCs w:val="26"/>
        </w:rPr>
        <w:t xml:space="preserve">our part. </w:t>
      </w:r>
    </w:p>
    <w:p w14:paraId="077B252E" w14:textId="77777777" w:rsidR="000635C7" w:rsidRPr="00217065" w:rsidRDefault="000635C7" w:rsidP="00217065">
      <w:pPr>
        <w:spacing w:after="0" w:line="360" w:lineRule="auto"/>
        <w:jc w:val="both"/>
        <w:rPr>
          <w:rFonts w:asciiTheme="majorBidi" w:hAnsiTheme="majorBidi" w:cstheme="majorBidi"/>
          <w:b/>
          <w:sz w:val="26"/>
          <w:szCs w:val="26"/>
        </w:rPr>
      </w:pPr>
    </w:p>
    <w:p w14:paraId="1A4E0478" w14:textId="77777777" w:rsidR="003D14E2" w:rsidRPr="00217065" w:rsidRDefault="003D14E2" w:rsidP="00217065">
      <w:pPr>
        <w:spacing w:after="0" w:line="360" w:lineRule="auto"/>
        <w:jc w:val="both"/>
        <w:rPr>
          <w:rFonts w:asciiTheme="majorBidi" w:hAnsiTheme="majorBidi" w:cstheme="majorBidi"/>
          <w:b/>
          <w:sz w:val="26"/>
          <w:szCs w:val="26"/>
        </w:rPr>
      </w:pPr>
      <w:r w:rsidRPr="00217065">
        <w:rPr>
          <w:rFonts w:asciiTheme="majorBidi" w:hAnsiTheme="majorBidi" w:cstheme="majorBidi"/>
          <w:b/>
          <w:sz w:val="26"/>
          <w:szCs w:val="26"/>
        </w:rPr>
        <w:t>And I trust that we may continue to count on your support.</w:t>
      </w:r>
    </w:p>
    <w:p w14:paraId="3E0E3042" w14:textId="77777777" w:rsidR="000635C7" w:rsidRPr="00217065" w:rsidRDefault="000635C7" w:rsidP="00217065">
      <w:pPr>
        <w:spacing w:after="0" w:line="360" w:lineRule="auto"/>
        <w:jc w:val="both"/>
        <w:rPr>
          <w:rFonts w:asciiTheme="majorBidi" w:hAnsiTheme="majorBidi" w:cstheme="majorBidi"/>
          <w:b/>
          <w:sz w:val="26"/>
          <w:szCs w:val="26"/>
        </w:rPr>
      </w:pPr>
    </w:p>
    <w:p w14:paraId="415E2473" w14:textId="77777777" w:rsidR="003D14E2" w:rsidRPr="00217065" w:rsidRDefault="003D14E2" w:rsidP="00217065">
      <w:pPr>
        <w:spacing w:after="0" w:line="360" w:lineRule="auto"/>
        <w:jc w:val="both"/>
        <w:rPr>
          <w:rFonts w:asciiTheme="majorBidi" w:hAnsiTheme="majorBidi" w:cstheme="majorBidi"/>
          <w:b/>
          <w:i/>
          <w:sz w:val="26"/>
          <w:szCs w:val="26"/>
        </w:rPr>
      </w:pPr>
      <w:r w:rsidRPr="00217065">
        <w:rPr>
          <w:rFonts w:asciiTheme="majorBidi" w:hAnsiTheme="majorBidi" w:cstheme="majorBidi"/>
          <w:b/>
          <w:i/>
          <w:sz w:val="26"/>
          <w:szCs w:val="26"/>
        </w:rPr>
        <w:t>Thank you.</w:t>
      </w:r>
    </w:p>
    <w:p w14:paraId="53A92CC3" w14:textId="77777777" w:rsidR="00E2723D" w:rsidRPr="00217065" w:rsidRDefault="00E2723D" w:rsidP="00217065">
      <w:pPr>
        <w:spacing w:after="0" w:line="360" w:lineRule="auto"/>
        <w:jc w:val="both"/>
        <w:rPr>
          <w:rFonts w:asciiTheme="majorBidi" w:hAnsiTheme="majorBidi" w:cstheme="majorBidi"/>
          <w:b/>
          <w:sz w:val="26"/>
          <w:szCs w:val="26"/>
        </w:rPr>
      </w:pPr>
    </w:p>
    <w:sectPr w:rsidR="00E2723D" w:rsidRPr="00217065" w:rsidSect="003E1E09">
      <w:headerReference w:type="default"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C0642F" w14:textId="77777777" w:rsidR="00BE2B98" w:rsidRDefault="00BE2B98" w:rsidP="000635C7">
      <w:pPr>
        <w:spacing w:after="0" w:line="240" w:lineRule="auto"/>
      </w:pPr>
      <w:r>
        <w:separator/>
      </w:r>
    </w:p>
  </w:endnote>
  <w:endnote w:type="continuationSeparator" w:id="0">
    <w:p w14:paraId="62BF1CAD" w14:textId="77777777" w:rsidR="00BE2B98" w:rsidRDefault="00BE2B98" w:rsidP="00063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DengXian Light">
    <w:altName w:val="等线 Light"/>
    <w:charset w:val="86"/>
    <w:family w:val="auto"/>
    <w:pitch w:val="variable"/>
    <w:sig w:usb0="A00002BF" w:usb1="38CF7CFA" w:usb2="00000016" w:usb3="00000000" w:csb0="0004000F" w:csb1="00000000"/>
  </w:font>
  <w:font w:name="Calibri Light">
    <w:altName w:val="Calibri"/>
    <w:charset w:val="00"/>
    <w:family w:val="swiss"/>
    <w:pitch w:val="variable"/>
    <w:sig w:usb0="00000001"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456950"/>
      <w:docPartObj>
        <w:docPartGallery w:val="Page Numbers (Bottom of Page)"/>
        <w:docPartUnique/>
      </w:docPartObj>
    </w:sdtPr>
    <w:sdtEndPr>
      <w:rPr>
        <w:noProof/>
      </w:rPr>
    </w:sdtEndPr>
    <w:sdtContent>
      <w:p w14:paraId="44D85CF3" w14:textId="40FA3E99" w:rsidR="00E1460F" w:rsidRDefault="00E1460F">
        <w:pPr>
          <w:pStyle w:val="Footer"/>
          <w:jc w:val="right"/>
        </w:pPr>
        <w:r>
          <w:fldChar w:fldCharType="begin"/>
        </w:r>
        <w:r>
          <w:instrText xml:space="preserve"> PAGE   \* MERGEFORMAT </w:instrText>
        </w:r>
        <w:r>
          <w:fldChar w:fldCharType="separate"/>
        </w:r>
        <w:r w:rsidR="00991699">
          <w:rPr>
            <w:noProof/>
          </w:rPr>
          <w:t>6</w:t>
        </w:r>
        <w:r>
          <w:rPr>
            <w:noProof/>
          </w:rPr>
          <w:fldChar w:fldCharType="end"/>
        </w:r>
      </w:p>
    </w:sdtContent>
  </w:sdt>
  <w:p w14:paraId="3B72A062" w14:textId="77777777" w:rsidR="00E1460F" w:rsidRDefault="00E146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438C5D" w14:textId="77777777" w:rsidR="00BE2B98" w:rsidRDefault="00BE2B98" w:rsidP="000635C7">
      <w:pPr>
        <w:spacing w:after="0" w:line="240" w:lineRule="auto"/>
      </w:pPr>
      <w:r>
        <w:separator/>
      </w:r>
    </w:p>
  </w:footnote>
  <w:footnote w:type="continuationSeparator" w:id="0">
    <w:p w14:paraId="377A7214" w14:textId="77777777" w:rsidR="00BE2B98" w:rsidRDefault="00BE2B98" w:rsidP="000635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97894" w14:textId="77777777" w:rsidR="00E1460F" w:rsidRPr="00217065" w:rsidRDefault="00E1460F" w:rsidP="00217065">
    <w:pPr>
      <w:pStyle w:val="Header"/>
      <w:jc w:val="center"/>
      <w:rPr>
        <w:rFonts w:ascii="Times New Roman" w:hAnsi="Times New Roman" w:cs="Times New Roman"/>
        <w:b/>
      </w:rPr>
    </w:pPr>
    <w:r w:rsidRPr="00217065">
      <w:rPr>
        <w:rFonts w:ascii="Times New Roman" w:hAnsi="Times New Roman" w:cs="Times New Roman"/>
        <w:b/>
      </w:rPr>
      <w:t>Counter-Terrorism Committee Executive Directorate (CTED)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47B04"/>
    <w:multiLevelType w:val="hybridMultilevel"/>
    <w:tmpl w:val="8CEE167E"/>
    <w:lvl w:ilvl="0" w:tplc="B71C4B56">
      <w:start w:val="9"/>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93331E1"/>
    <w:multiLevelType w:val="hybridMultilevel"/>
    <w:tmpl w:val="67023244"/>
    <w:lvl w:ilvl="0" w:tplc="101C85EE">
      <w:start w:val="9"/>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0060CDF"/>
    <w:multiLevelType w:val="hybridMultilevel"/>
    <w:tmpl w:val="FBC451EC"/>
    <w:lvl w:ilvl="0" w:tplc="D42C3072">
      <w:start w:val="9"/>
      <w:numFmt w:val="bullet"/>
      <w:lvlText w:val=""/>
      <w:lvlJc w:val="left"/>
      <w:pPr>
        <w:ind w:left="720" w:hanging="360"/>
      </w:pPr>
      <w:rPr>
        <w:rFonts w:ascii="Wingdings" w:eastAsiaTheme="minorHAnsi" w:hAnsi="Wingdings"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0162BCF"/>
    <w:multiLevelType w:val="hybridMultilevel"/>
    <w:tmpl w:val="D30617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9C266E"/>
    <w:multiLevelType w:val="hybridMultilevel"/>
    <w:tmpl w:val="FFEEE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4D5D1F"/>
    <w:multiLevelType w:val="hybridMultilevel"/>
    <w:tmpl w:val="5B74FC68"/>
    <w:lvl w:ilvl="0" w:tplc="269EC94E">
      <w:start w:val="9"/>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000"/>
    <w:rsid w:val="00003410"/>
    <w:rsid w:val="00013E1E"/>
    <w:rsid w:val="00060000"/>
    <w:rsid w:val="000635C7"/>
    <w:rsid w:val="00063D21"/>
    <w:rsid w:val="000717D2"/>
    <w:rsid w:val="00092EF4"/>
    <w:rsid w:val="000931EA"/>
    <w:rsid w:val="000E193C"/>
    <w:rsid w:val="001668E2"/>
    <w:rsid w:val="001758EF"/>
    <w:rsid w:val="001801B7"/>
    <w:rsid w:val="00190587"/>
    <w:rsid w:val="001B220B"/>
    <w:rsid w:val="001C40F1"/>
    <w:rsid w:val="001F63A2"/>
    <w:rsid w:val="002102FE"/>
    <w:rsid w:val="00211347"/>
    <w:rsid w:val="00217065"/>
    <w:rsid w:val="00274D0B"/>
    <w:rsid w:val="00286FB7"/>
    <w:rsid w:val="002F603F"/>
    <w:rsid w:val="00302107"/>
    <w:rsid w:val="003A5484"/>
    <w:rsid w:val="003D14E2"/>
    <w:rsid w:val="003E1E09"/>
    <w:rsid w:val="003F4B82"/>
    <w:rsid w:val="0049291D"/>
    <w:rsid w:val="004D5FCC"/>
    <w:rsid w:val="005003E5"/>
    <w:rsid w:val="005134CB"/>
    <w:rsid w:val="00582ECE"/>
    <w:rsid w:val="005A7169"/>
    <w:rsid w:val="005C06DE"/>
    <w:rsid w:val="005F302D"/>
    <w:rsid w:val="006158CA"/>
    <w:rsid w:val="006A4065"/>
    <w:rsid w:val="006A4DCC"/>
    <w:rsid w:val="006E54D7"/>
    <w:rsid w:val="007077DD"/>
    <w:rsid w:val="00715F3E"/>
    <w:rsid w:val="007B0E4C"/>
    <w:rsid w:val="007D1FCF"/>
    <w:rsid w:val="007F2312"/>
    <w:rsid w:val="00803E8E"/>
    <w:rsid w:val="00823EA9"/>
    <w:rsid w:val="008346BB"/>
    <w:rsid w:val="008A3F2B"/>
    <w:rsid w:val="008B143F"/>
    <w:rsid w:val="008B433B"/>
    <w:rsid w:val="00942072"/>
    <w:rsid w:val="00987815"/>
    <w:rsid w:val="00991699"/>
    <w:rsid w:val="00996E73"/>
    <w:rsid w:val="009B23B3"/>
    <w:rsid w:val="00A56C44"/>
    <w:rsid w:val="00A926CE"/>
    <w:rsid w:val="00B27058"/>
    <w:rsid w:val="00B81E0C"/>
    <w:rsid w:val="00BC68B0"/>
    <w:rsid w:val="00BE2B98"/>
    <w:rsid w:val="00BE4976"/>
    <w:rsid w:val="00C35446"/>
    <w:rsid w:val="00C53C88"/>
    <w:rsid w:val="00CD0BF5"/>
    <w:rsid w:val="00D273ED"/>
    <w:rsid w:val="00D35ADD"/>
    <w:rsid w:val="00D74E26"/>
    <w:rsid w:val="00E03FFF"/>
    <w:rsid w:val="00E12EED"/>
    <w:rsid w:val="00E1460F"/>
    <w:rsid w:val="00E2723D"/>
    <w:rsid w:val="00E50618"/>
    <w:rsid w:val="00E605DE"/>
    <w:rsid w:val="00EA7DCC"/>
    <w:rsid w:val="00EB2CD7"/>
    <w:rsid w:val="00F36192"/>
    <w:rsid w:val="00F70584"/>
    <w:rsid w:val="00FB296C"/>
    <w:rsid w:val="00FE60E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17DB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3B3"/>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31"/>
    <w:qFormat/>
    <w:rsid w:val="009B23B3"/>
    <w:rPr>
      <w:smallCaps/>
      <w:color w:val="5A5A5A" w:themeColor="text1" w:themeTint="A5"/>
    </w:rPr>
  </w:style>
  <w:style w:type="paragraph" w:styleId="ListParagraph">
    <w:name w:val="List Paragraph"/>
    <w:basedOn w:val="Normal"/>
    <w:uiPriority w:val="34"/>
    <w:qFormat/>
    <w:rsid w:val="002F603F"/>
    <w:pPr>
      <w:ind w:left="720"/>
      <w:contextualSpacing/>
    </w:pPr>
  </w:style>
  <w:style w:type="paragraph" w:styleId="Header">
    <w:name w:val="header"/>
    <w:basedOn w:val="Normal"/>
    <w:link w:val="HeaderChar"/>
    <w:uiPriority w:val="99"/>
    <w:unhideWhenUsed/>
    <w:rsid w:val="000635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5C7"/>
    <w:rPr>
      <w:sz w:val="22"/>
      <w:szCs w:val="22"/>
      <w:lang w:val="en-GB"/>
    </w:rPr>
  </w:style>
  <w:style w:type="paragraph" w:styleId="Footer">
    <w:name w:val="footer"/>
    <w:basedOn w:val="Normal"/>
    <w:link w:val="FooterChar"/>
    <w:uiPriority w:val="99"/>
    <w:unhideWhenUsed/>
    <w:rsid w:val="000635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5C7"/>
    <w:rPr>
      <w:sz w:val="22"/>
      <w:szCs w:val="22"/>
      <w:lang w:val="en-GB"/>
    </w:rPr>
  </w:style>
  <w:style w:type="character" w:styleId="CommentReference">
    <w:name w:val="annotation reference"/>
    <w:basedOn w:val="DefaultParagraphFont"/>
    <w:uiPriority w:val="99"/>
    <w:semiHidden/>
    <w:unhideWhenUsed/>
    <w:rsid w:val="000635C7"/>
    <w:rPr>
      <w:sz w:val="16"/>
      <w:szCs w:val="16"/>
    </w:rPr>
  </w:style>
  <w:style w:type="paragraph" w:styleId="CommentText">
    <w:name w:val="annotation text"/>
    <w:basedOn w:val="Normal"/>
    <w:link w:val="CommentTextChar"/>
    <w:uiPriority w:val="99"/>
    <w:semiHidden/>
    <w:unhideWhenUsed/>
    <w:rsid w:val="000635C7"/>
    <w:pPr>
      <w:spacing w:line="240" w:lineRule="auto"/>
    </w:pPr>
    <w:rPr>
      <w:sz w:val="20"/>
      <w:szCs w:val="20"/>
    </w:rPr>
  </w:style>
  <w:style w:type="character" w:customStyle="1" w:styleId="CommentTextChar">
    <w:name w:val="Comment Text Char"/>
    <w:basedOn w:val="DefaultParagraphFont"/>
    <w:link w:val="CommentText"/>
    <w:uiPriority w:val="99"/>
    <w:semiHidden/>
    <w:rsid w:val="000635C7"/>
    <w:rPr>
      <w:sz w:val="20"/>
      <w:szCs w:val="20"/>
      <w:lang w:val="en-GB"/>
    </w:rPr>
  </w:style>
  <w:style w:type="paragraph" w:styleId="CommentSubject">
    <w:name w:val="annotation subject"/>
    <w:basedOn w:val="CommentText"/>
    <w:next w:val="CommentText"/>
    <w:link w:val="CommentSubjectChar"/>
    <w:uiPriority w:val="99"/>
    <w:semiHidden/>
    <w:unhideWhenUsed/>
    <w:rsid w:val="000635C7"/>
    <w:rPr>
      <w:b/>
      <w:bCs/>
    </w:rPr>
  </w:style>
  <w:style w:type="character" w:customStyle="1" w:styleId="CommentSubjectChar">
    <w:name w:val="Comment Subject Char"/>
    <w:basedOn w:val="CommentTextChar"/>
    <w:link w:val="CommentSubject"/>
    <w:uiPriority w:val="99"/>
    <w:semiHidden/>
    <w:rsid w:val="000635C7"/>
    <w:rPr>
      <w:b/>
      <w:bCs/>
      <w:sz w:val="20"/>
      <w:szCs w:val="20"/>
      <w:lang w:val="en-GB"/>
    </w:rPr>
  </w:style>
  <w:style w:type="paragraph" w:styleId="BalloonText">
    <w:name w:val="Balloon Text"/>
    <w:basedOn w:val="Normal"/>
    <w:link w:val="BalloonTextChar"/>
    <w:uiPriority w:val="99"/>
    <w:semiHidden/>
    <w:unhideWhenUsed/>
    <w:rsid w:val="000635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5C7"/>
    <w:rPr>
      <w:rFonts w:ascii="Segoe UI" w:hAnsi="Segoe UI" w:cs="Segoe UI"/>
      <w:sz w:val="18"/>
      <w:szCs w:val="18"/>
      <w:lang w:val="en-GB"/>
    </w:rPr>
  </w:style>
  <w:style w:type="paragraph" w:styleId="FootnoteText">
    <w:name w:val="footnote text"/>
    <w:aliases w:val="Char Char Char Char,Char,Footnote Text Char Char,Footnote Text Char1 Char Char,Footnote Text Char Char Char Char,Footnote Text Char1 Char Char Char Char,Footnote Char Char Char Char Char,Footnote Text Char Char Char Char Char Char,5_G,FA"/>
    <w:basedOn w:val="Normal"/>
    <w:link w:val="FootnoteTextChar"/>
    <w:unhideWhenUsed/>
    <w:qFormat/>
    <w:rsid w:val="00715F3E"/>
    <w:pPr>
      <w:spacing w:after="0" w:line="240" w:lineRule="auto"/>
    </w:pPr>
    <w:rPr>
      <w:rFonts w:ascii="Times New Roman" w:hAnsi="Times New Roman" w:cs="Times New Roman"/>
      <w:sz w:val="24"/>
      <w:szCs w:val="24"/>
      <w:lang w:val="en-US"/>
    </w:rPr>
  </w:style>
  <w:style w:type="character" w:customStyle="1" w:styleId="FootnoteTextChar">
    <w:name w:val="Footnote Text Char"/>
    <w:aliases w:val="Char Char Char Char Char,Char Char,Footnote Text Char Char Char,Footnote Text Char1 Char Char Char,Footnote Text Char Char Char Char Char,Footnote Text Char1 Char Char Char Char Char,Footnote Char Char Char Char Char Char,5_G Char"/>
    <w:basedOn w:val="DefaultParagraphFont"/>
    <w:link w:val="FootnoteText"/>
    <w:rsid w:val="00715F3E"/>
    <w:rPr>
      <w:rFonts w:ascii="Times New Roman" w:hAnsi="Times New Roman" w:cs="Times New Roman"/>
      <w:lang w:val="en-US"/>
    </w:rPr>
  </w:style>
  <w:style w:type="character" w:styleId="FootnoteReference">
    <w:name w:val="footnote reference"/>
    <w:aliases w:val="4_G,a Footnote Reference,FZ,Appel note de bas de page,Footnotes refss,Footnote Ref,16 Point,Superscript 6 Point,Appel note de bas de p.,Footnote Refernece,Footnote number,Ref,de nota al pie,ftref,BVI fnr,BVI fnr Car Car,BVI fnr Car,f"/>
    <w:basedOn w:val="DefaultParagraphFont"/>
    <w:link w:val="BVIfnrCharCharCharChar"/>
    <w:unhideWhenUsed/>
    <w:qFormat/>
    <w:rsid w:val="00715F3E"/>
    <w:rPr>
      <w:vertAlign w:val="superscript"/>
    </w:rPr>
  </w:style>
  <w:style w:type="paragraph" w:customStyle="1" w:styleId="BVIfnrCharCharCharChar">
    <w:name w:val="BVI fnr Char Char Char Char"/>
    <w:aliases w:val=" BVI fnr Car Car Char Char Char Char,BVI fnr Car Char Char Char Char, BVI fnr Car Car Car Car Char Char Char Char,BVI fnr Car Car Char Char Char Char,BVI fnr Car Car Car Car Char Char Char Char, BVI fnr Char Char Char Char"/>
    <w:basedOn w:val="Normal"/>
    <w:link w:val="FootnoteReference"/>
    <w:rsid w:val="00715F3E"/>
    <w:pPr>
      <w:spacing w:after="160" w:line="240" w:lineRule="exact"/>
    </w:pPr>
    <w:rPr>
      <w:sz w:val="24"/>
      <w:szCs w:val="24"/>
      <w:vertAlign w:val="superscript"/>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3B3"/>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31"/>
    <w:qFormat/>
    <w:rsid w:val="009B23B3"/>
    <w:rPr>
      <w:smallCaps/>
      <w:color w:val="5A5A5A" w:themeColor="text1" w:themeTint="A5"/>
    </w:rPr>
  </w:style>
  <w:style w:type="paragraph" w:styleId="ListParagraph">
    <w:name w:val="List Paragraph"/>
    <w:basedOn w:val="Normal"/>
    <w:uiPriority w:val="34"/>
    <w:qFormat/>
    <w:rsid w:val="002F603F"/>
    <w:pPr>
      <w:ind w:left="720"/>
      <w:contextualSpacing/>
    </w:pPr>
  </w:style>
  <w:style w:type="paragraph" w:styleId="Header">
    <w:name w:val="header"/>
    <w:basedOn w:val="Normal"/>
    <w:link w:val="HeaderChar"/>
    <w:uiPriority w:val="99"/>
    <w:unhideWhenUsed/>
    <w:rsid w:val="000635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5C7"/>
    <w:rPr>
      <w:sz w:val="22"/>
      <w:szCs w:val="22"/>
      <w:lang w:val="en-GB"/>
    </w:rPr>
  </w:style>
  <w:style w:type="paragraph" w:styleId="Footer">
    <w:name w:val="footer"/>
    <w:basedOn w:val="Normal"/>
    <w:link w:val="FooterChar"/>
    <w:uiPriority w:val="99"/>
    <w:unhideWhenUsed/>
    <w:rsid w:val="000635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5C7"/>
    <w:rPr>
      <w:sz w:val="22"/>
      <w:szCs w:val="22"/>
      <w:lang w:val="en-GB"/>
    </w:rPr>
  </w:style>
  <w:style w:type="character" w:styleId="CommentReference">
    <w:name w:val="annotation reference"/>
    <w:basedOn w:val="DefaultParagraphFont"/>
    <w:uiPriority w:val="99"/>
    <w:semiHidden/>
    <w:unhideWhenUsed/>
    <w:rsid w:val="000635C7"/>
    <w:rPr>
      <w:sz w:val="16"/>
      <w:szCs w:val="16"/>
    </w:rPr>
  </w:style>
  <w:style w:type="paragraph" w:styleId="CommentText">
    <w:name w:val="annotation text"/>
    <w:basedOn w:val="Normal"/>
    <w:link w:val="CommentTextChar"/>
    <w:uiPriority w:val="99"/>
    <w:semiHidden/>
    <w:unhideWhenUsed/>
    <w:rsid w:val="000635C7"/>
    <w:pPr>
      <w:spacing w:line="240" w:lineRule="auto"/>
    </w:pPr>
    <w:rPr>
      <w:sz w:val="20"/>
      <w:szCs w:val="20"/>
    </w:rPr>
  </w:style>
  <w:style w:type="character" w:customStyle="1" w:styleId="CommentTextChar">
    <w:name w:val="Comment Text Char"/>
    <w:basedOn w:val="DefaultParagraphFont"/>
    <w:link w:val="CommentText"/>
    <w:uiPriority w:val="99"/>
    <w:semiHidden/>
    <w:rsid w:val="000635C7"/>
    <w:rPr>
      <w:sz w:val="20"/>
      <w:szCs w:val="20"/>
      <w:lang w:val="en-GB"/>
    </w:rPr>
  </w:style>
  <w:style w:type="paragraph" w:styleId="CommentSubject">
    <w:name w:val="annotation subject"/>
    <w:basedOn w:val="CommentText"/>
    <w:next w:val="CommentText"/>
    <w:link w:val="CommentSubjectChar"/>
    <w:uiPriority w:val="99"/>
    <w:semiHidden/>
    <w:unhideWhenUsed/>
    <w:rsid w:val="000635C7"/>
    <w:rPr>
      <w:b/>
      <w:bCs/>
    </w:rPr>
  </w:style>
  <w:style w:type="character" w:customStyle="1" w:styleId="CommentSubjectChar">
    <w:name w:val="Comment Subject Char"/>
    <w:basedOn w:val="CommentTextChar"/>
    <w:link w:val="CommentSubject"/>
    <w:uiPriority w:val="99"/>
    <w:semiHidden/>
    <w:rsid w:val="000635C7"/>
    <w:rPr>
      <w:b/>
      <w:bCs/>
      <w:sz w:val="20"/>
      <w:szCs w:val="20"/>
      <w:lang w:val="en-GB"/>
    </w:rPr>
  </w:style>
  <w:style w:type="paragraph" w:styleId="BalloonText">
    <w:name w:val="Balloon Text"/>
    <w:basedOn w:val="Normal"/>
    <w:link w:val="BalloonTextChar"/>
    <w:uiPriority w:val="99"/>
    <w:semiHidden/>
    <w:unhideWhenUsed/>
    <w:rsid w:val="000635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5C7"/>
    <w:rPr>
      <w:rFonts w:ascii="Segoe UI" w:hAnsi="Segoe UI" w:cs="Segoe UI"/>
      <w:sz w:val="18"/>
      <w:szCs w:val="18"/>
      <w:lang w:val="en-GB"/>
    </w:rPr>
  </w:style>
  <w:style w:type="paragraph" w:styleId="FootnoteText">
    <w:name w:val="footnote text"/>
    <w:aliases w:val="Char Char Char Char,Char,Footnote Text Char Char,Footnote Text Char1 Char Char,Footnote Text Char Char Char Char,Footnote Text Char1 Char Char Char Char,Footnote Char Char Char Char Char,Footnote Text Char Char Char Char Char Char,5_G,FA"/>
    <w:basedOn w:val="Normal"/>
    <w:link w:val="FootnoteTextChar"/>
    <w:unhideWhenUsed/>
    <w:qFormat/>
    <w:rsid w:val="00715F3E"/>
    <w:pPr>
      <w:spacing w:after="0" w:line="240" w:lineRule="auto"/>
    </w:pPr>
    <w:rPr>
      <w:rFonts w:ascii="Times New Roman" w:hAnsi="Times New Roman" w:cs="Times New Roman"/>
      <w:sz w:val="24"/>
      <w:szCs w:val="24"/>
      <w:lang w:val="en-US"/>
    </w:rPr>
  </w:style>
  <w:style w:type="character" w:customStyle="1" w:styleId="FootnoteTextChar">
    <w:name w:val="Footnote Text Char"/>
    <w:aliases w:val="Char Char Char Char Char,Char Char,Footnote Text Char Char Char,Footnote Text Char1 Char Char Char,Footnote Text Char Char Char Char Char,Footnote Text Char1 Char Char Char Char Char,Footnote Char Char Char Char Char Char,5_G Char"/>
    <w:basedOn w:val="DefaultParagraphFont"/>
    <w:link w:val="FootnoteText"/>
    <w:rsid w:val="00715F3E"/>
    <w:rPr>
      <w:rFonts w:ascii="Times New Roman" w:hAnsi="Times New Roman" w:cs="Times New Roman"/>
      <w:lang w:val="en-US"/>
    </w:rPr>
  </w:style>
  <w:style w:type="character" w:styleId="FootnoteReference">
    <w:name w:val="footnote reference"/>
    <w:aliases w:val="4_G,a Footnote Reference,FZ,Appel note de bas de page,Footnotes refss,Footnote Ref,16 Point,Superscript 6 Point,Appel note de bas de p.,Footnote Refernece,Footnote number,Ref,de nota al pie,ftref,BVI fnr,BVI fnr Car Car,BVI fnr Car,f"/>
    <w:basedOn w:val="DefaultParagraphFont"/>
    <w:link w:val="BVIfnrCharCharCharChar"/>
    <w:unhideWhenUsed/>
    <w:qFormat/>
    <w:rsid w:val="00715F3E"/>
    <w:rPr>
      <w:vertAlign w:val="superscript"/>
    </w:rPr>
  </w:style>
  <w:style w:type="paragraph" w:customStyle="1" w:styleId="BVIfnrCharCharCharChar">
    <w:name w:val="BVI fnr Char Char Char Char"/>
    <w:aliases w:val=" BVI fnr Car Car Char Char Char Char,BVI fnr Car Char Char Char Char, BVI fnr Car Car Car Car Char Char Char Char,BVI fnr Car Car Char Char Char Char,BVI fnr Car Car Car Car Char Char Char Char, BVI fnr Char Char Char Char"/>
    <w:basedOn w:val="Normal"/>
    <w:link w:val="FootnoteReference"/>
    <w:rsid w:val="00715F3E"/>
    <w:pPr>
      <w:spacing w:after="160" w:line="240" w:lineRule="exact"/>
    </w:pPr>
    <w:rPr>
      <w:sz w:val="24"/>
      <w:szCs w:val="24"/>
      <w:vertAlign w:val="superscript"/>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A9B82AF11BF543B627E48F61248C3D" ma:contentTypeVersion="11" ma:contentTypeDescription="Create a new document." ma:contentTypeScope="" ma:versionID="899a26082ef75dfa495c014de347e52a">
  <xsd:schema xmlns:xsd="http://www.w3.org/2001/XMLSchema" xmlns:xs="http://www.w3.org/2001/XMLSchema" xmlns:p="http://schemas.microsoft.com/office/2006/metadata/properties" xmlns:ns3="95e5e678-43ad-40d1-ac60-f89d2cdf5b98" xmlns:ns4="66598c8a-6b47-4fa5-ac2b-785d0e3e46d1" targetNamespace="http://schemas.microsoft.com/office/2006/metadata/properties" ma:root="true" ma:fieldsID="4e9ad3ee2ff29d427752813e72885c37" ns3:_="" ns4:_="">
    <xsd:import namespace="95e5e678-43ad-40d1-ac60-f89d2cdf5b98"/>
    <xsd:import namespace="66598c8a-6b47-4fa5-ac2b-785d0e3e46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5e678-43ad-40d1-ac60-f89d2cdf5b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598c8a-6b47-4fa5-ac2b-785d0e3e46d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D43E38-A191-4BC8-B5A7-BC1B6DF5FD57}">
  <ds:schemaRefs>
    <ds:schemaRef ds:uri="http://schemas.microsoft.com/sharepoint/v3/contenttype/forms"/>
  </ds:schemaRefs>
</ds:datastoreItem>
</file>

<file path=customXml/itemProps2.xml><?xml version="1.0" encoding="utf-8"?>
<ds:datastoreItem xmlns:ds="http://schemas.openxmlformats.org/officeDocument/2006/customXml" ds:itemID="{019643E6-85D8-40BD-B45B-9E88D9EF6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5e678-43ad-40d1-ac60-f89d2cdf5b98"/>
    <ds:schemaRef ds:uri="66598c8a-6b47-4fa5-ac2b-785d0e3e46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FE1669-93AA-4B82-A639-834AFD99F1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1242</Words>
  <Characters>7083</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Beauvais</dc:creator>
  <cp:lastModifiedBy>Nino Siradze</cp:lastModifiedBy>
  <cp:revision>2</cp:revision>
  <dcterms:created xsi:type="dcterms:W3CDTF">2019-10-01T10:33:00Z</dcterms:created>
  <dcterms:modified xsi:type="dcterms:W3CDTF">2019-10-01T10:33:00Z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0x010100F6A9B82AF11BF543B627E48F61248C3D</vt:lpwstr>
  </property>
</Properties>
</file>