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C2BE" w14:textId="6B82F5D3" w:rsidR="00FB3338" w:rsidRPr="00BB1569" w:rsidRDefault="00FB3338" w:rsidP="00BB156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B3338">
        <w:rPr>
          <w:rFonts w:cstheme="minorHAnsi"/>
          <w:b/>
          <w:bCs/>
          <w:sz w:val="24"/>
          <w:szCs w:val="24"/>
        </w:rPr>
        <w:t xml:space="preserve">Special Session: Independence of Prosecution Services </w:t>
      </w:r>
    </w:p>
    <w:p w14:paraId="4AD1D7F6" w14:textId="480F36C3" w:rsidR="00961573" w:rsidRDefault="00242E0B" w:rsidP="00BB156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</w:t>
      </w:r>
      <w:r w:rsidR="005D5B37">
        <w:rPr>
          <w:rFonts w:cstheme="minorHAnsi"/>
          <w:b/>
          <w:bCs/>
          <w:sz w:val="24"/>
          <w:szCs w:val="24"/>
        </w:rPr>
        <w:t>nternational Association of Prosecutors</w:t>
      </w:r>
    </w:p>
    <w:p w14:paraId="49B8C9F3" w14:textId="3CE7CC5B" w:rsidR="005D5B37" w:rsidRPr="00BB1569" w:rsidRDefault="005D5B37" w:rsidP="00BB156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26 September 2022</w:t>
      </w:r>
    </w:p>
    <w:p w14:paraId="5D4B1B6D" w14:textId="77777777" w:rsidR="00BB1569" w:rsidRPr="00BB1569" w:rsidRDefault="00BB1569" w:rsidP="00BB156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C288B3B" w14:textId="77777777" w:rsidR="00BB1569" w:rsidRPr="00BB1569" w:rsidRDefault="00BB1569" w:rsidP="00077A5A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56A6D1C3" w14:textId="6DAD3B32" w:rsidR="00961573" w:rsidRPr="00BB1569" w:rsidRDefault="00132B29" w:rsidP="00077A5A">
      <w:pPr>
        <w:spacing w:after="0" w:line="360" w:lineRule="auto"/>
        <w:rPr>
          <w:rFonts w:cstheme="minorHAnsi"/>
          <w:b/>
          <w:bCs/>
          <w:u w:val="single"/>
        </w:rPr>
      </w:pPr>
      <w:r w:rsidRPr="00BB1569">
        <w:rPr>
          <w:rFonts w:cstheme="minorHAnsi"/>
          <w:b/>
          <w:bCs/>
          <w:u w:val="single"/>
        </w:rPr>
        <w:t>Opening</w:t>
      </w:r>
    </w:p>
    <w:p w14:paraId="5A75F6B5" w14:textId="6778BFFF" w:rsidR="00AF23AB" w:rsidRPr="00BB1569" w:rsidRDefault="00AF23AB" w:rsidP="00BC5F53">
      <w:pPr>
        <w:spacing w:after="0" w:line="360" w:lineRule="auto"/>
        <w:jc w:val="both"/>
        <w:rPr>
          <w:rFonts w:cstheme="minorHAnsi"/>
        </w:rPr>
        <w:pPrChange w:id="0" w:author="Morongwa V. Moreana" w:date="2022-09-19T15:43:00Z">
          <w:pPr>
            <w:spacing w:after="0" w:line="360" w:lineRule="auto"/>
          </w:pPr>
        </w:pPrChange>
      </w:pPr>
      <w:r>
        <w:rPr>
          <w:rFonts w:cstheme="minorHAnsi"/>
        </w:rPr>
        <w:t xml:space="preserve">Good morning, </w:t>
      </w:r>
      <w:r w:rsidR="0018232D">
        <w:rPr>
          <w:rFonts w:cstheme="minorHAnsi"/>
        </w:rPr>
        <w:t>it is my pleasure to be hosting this special session on the independence of prosecution services. I am gratefu</w:t>
      </w:r>
      <w:r w:rsidR="00AD5A24">
        <w:rPr>
          <w:rFonts w:cstheme="minorHAnsi"/>
        </w:rPr>
        <w:t xml:space="preserve">l to be joined by </w:t>
      </w:r>
      <w:r w:rsidR="00A672CE">
        <w:rPr>
          <w:rFonts w:cstheme="minorHAnsi"/>
        </w:rPr>
        <w:t>such distinguished speakers</w:t>
      </w:r>
      <w:r w:rsidR="009970F3">
        <w:rPr>
          <w:rFonts w:cstheme="minorHAnsi"/>
        </w:rPr>
        <w:t xml:space="preserve">. Before I hand over to </w:t>
      </w:r>
      <w:proofErr w:type="gramStart"/>
      <w:r w:rsidR="009970F3">
        <w:rPr>
          <w:rFonts w:cstheme="minorHAnsi"/>
        </w:rPr>
        <w:t>them</w:t>
      </w:r>
      <w:proofErr w:type="gramEnd"/>
      <w:r w:rsidR="009970F3">
        <w:rPr>
          <w:rFonts w:cstheme="minorHAnsi"/>
        </w:rPr>
        <w:t xml:space="preserve"> I will briefly give my reflections on independence</w:t>
      </w:r>
      <w:r w:rsidR="00D861DC">
        <w:rPr>
          <w:rFonts w:cstheme="minorHAnsi"/>
        </w:rPr>
        <w:t xml:space="preserve"> – which is fundamental to the existence of the Crown Prosecution Service</w:t>
      </w:r>
      <w:r w:rsidR="00DC54FB">
        <w:rPr>
          <w:rFonts w:cstheme="minorHAnsi"/>
        </w:rPr>
        <w:t xml:space="preserve"> – or CPS –</w:t>
      </w:r>
      <w:r w:rsidR="00D861DC">
        <w:rPr>
          <w:rFonts w:cstheme="minorHAnsi"/>
        </w:rPr>
        <w:t xml:space="preserve"> of England and Wales.</w:t>
      </w:r>
    </w:p>
    <w:p w14:paraId="4DC48C4D" w14:textId="77777777" w:rsidR="00BB1569" w:rsidRPr="00BB1569" w:rsidRDefault="00BB1569" w:rsidP="00077A5A">
      <w:pPr>
        <w:spacing w:after="0" w:line="360" w:lineRule="auto"/>
        <w:rPr>
          <w:rFonts w:eastAsia="Calibri" w:cstheme="minorHAnsi"/>
          <w:b/>
          <w:bCs/>
          <w:u w:val="single"/>
        </w:rPr>
      </w:pPr>
    </w:p>
    <w:p w14:paraId="187E1EC7" w14:textId="44FF0011" w:rsidR="001803F5" w:rsidRPr="00BB1569" w:rsidRDefault="001803F5" w:rsidP="00077A5A">
      <w:pPr>
        <w:spacing w:after="0" w:line="360" w:lineRule="auto"/>
        <w:rPr>
          <w:rFonts w:eastAsia="Calibri" w:cstheme="minorHAnsi"/>
          <w:b/>
          <w:bCs/>
          <w:u w:val="single"/>
        </w:rPr>
      </w:pPr>
      <w:r w:rsidRPr="00BB1569">
        <w:rPr>
          <w:rFonts w:eastAsia="Calibri" w:cstheme="minorHAnsi"/>
          <w:b/>
          <w:bCs/>
          <w:u w:val="single"/>
        </w:rPr>
        <w:t>Independence in practice</w:t>
      </w:r>
    </w:p>
    <w:p w14:paraId="5CB5D27E" w14:textId="74A9D730" w:rsidR="00BD7C95" w:rsidRDefault="00D861DC" w:rsidP="00BC5F53">
      <w:pPr>
        <w:spacing w:after="0" w:line="360" w:lineRule="auto"/>
        <w:jc w:val="both"/>
        <w:rPr>
          <w:rFonts w:eastAsia="Calibri" w:cstheme="minorHAnsi"/>
        </w:rPr>
        <w:pPrChange w:id="1" w:author="Morongwa V. Moreana" w:date="2022-09-19T15:43:00Z">
          <w:pPr>
            <w:spacing w:after="0" w:line="360" w:lineRule="auto"/>
          </w:pPr>
        </w:pPrChange>
      </w:pPr>
      <w:r>
        <w:rPr>
          <w:rFonts w:eastAsia="Calibri" w:cstheme="minorHAnsi"/>
        </w:rPr>
        <w:t xml:space="preserve">All our legal systems are of course structured differently, </w:t>
      </w:r>
      <w:r w:rsidR="00C21186">
        <w:rPr>
          <w:rFonts w:eastAsia="Calibri" w:cstheme="minorHAnsi"/>
        </w:rPr>
        <w:t xml:space="preserve">but I hope </w:t>
      </w:r>
      <w:r w:rsidR="008F72B7">
        <w:rPr>
          <w:rFonts w:eastAsia="Calibri" w:cstheme="minorHAnsi"/>
        </w:rPr>
        <w:t xml:space="preserve">my remarks will have comparative interest to </w:t>
      </w:r>
      <w:r w:rsidR="008501C2">
        <w:rPr>
          <w:rFonts w:eastAsia="Calibri" w:cstheme="minorHAnsi"/>
        </w:rPr>
        <w:t>colleagues.</w:t>
      </w:r>
      <w:r w:rsidR="00723B96" w:rsidRPr="00BB1569">
        <w:rPr>
          <w:rFonts w:eastAsia="Calibri" w:cstheme="minorHAnsi"/>
        </w:rPr>
        <w:t xml:space="preserve"> </w:t>
      </w:r>
    </w:p>
    <w:p w14:paraId="603649D6" w14:textId="6A90646C" w:rsidR="00BD7C95" w:rsidRDefault="00BD7C95" w:rsidP="00BC5F53">
      <w:pPr>
        <w:spacing w:after="0" w:line="360" w:lineRule="auto"/>
        <w:jc w:val="both"/>
        <w:rPr>
          <w:rFonts w:eastAsia="Calibri" w:cstheme="minorHAnsi"/>
        </w:rPr>
        <w:pPrChange w:id="2" w:author="Morongwa V. Moreana" w:date="2022-09-19T15:43:00Z">
          <w:pPr>
            <w:spacing w:after="0" w:line="360" w:lineRule="auto"/>
          </w:pPr>
        </w:pPrChange>
      </w:pPr>
    </w:p>
    <w:p w14:paraId="7B1A8F1E" w14:textId="5748FC27" w:rsidR="00B50B21" w:rsidRDefault="007F4DB5" w:rsidP="00BC5F53">
      <w:pPr>
        <w:spacing w:after="0" w:line="360" w:lineRule="auto"/>
        <w:jc w:val="both"/>
        <w:rPr>
          <w:rFonts w:eastAsia="Calibri" w:cstheme="minorHAnsi"/>
        </w:rPr>
        <w:pPrChange w:id="3" w:author="Morongwa V. Moreana" w:date="2022-09-19T15:43:00Z">
          <w:pPr>
            <w:spacing w:after="0" w:line="360" w:lineRule="auto"/>
          </w:pPr>
        </w:pPrChange>
      </w:pPr>
      <w:r>
        <w:rPr>
          <w:rFonts w:eastAsia="Calibri" w:cstheme="minorHAnsi"/>
        </w:rPr>
        <w:t xml:space="preserve">‘Independence’ is often used in relation to prosecution services – but </w:t>
      </w:r>
      <w:r w:rsidR="008C10C0">
        <w:rPr>
          <w:rFonts w:eastAsia="Calibri" w:cstheme="minorHAnsi"/>
        </w:rPr>
        <w:t>what do we mean by it? F</w:t>
      </w:r>
      <w:r w:rsidR="00CC4F56">
        <w:rPr>
          <w:rFonts w:eastAsia="Calibri" w:cstheme="minorHAnsi"/>
        </w:rPr>
        <w:t xml:space="preserve">rom whom might we be </w:t>
      </w:r>
      <w:r w:rsidR="001803F5" w:rsidRPr="00BB1569">
        <w:rPr>
          <w:rFonts w:eastAsia="Calibri" w:cstheme="minorHAnsi"/>
        </w:rPr>
        <w:t>independent, and why?</w:t>
      </w:r>
    </w:p>
    <w:p w14:paraId="7E9BF6A3" w14:textId="77777777" w:rsidR="00B50B21" w:rsidRDefault="00B50B21" w:rsidP="00BC5F53">
      <w:pPr>
        <w:spacing w:after="0" w:line="360" w:lineRule="auto"/>
        <w:jc w:val="both"/>
        <w:rPr>
          <w:rFonts w:eastAsia="Calibri" w:cstheme="minorHAnsi"/>
        </w:rPr>
        <w:pPrChange w:id="4" w:author="Morongwa V. Moreana" w:date="2022-09-19T15:43:00Z">
          <w:pPr>
            <w:spacing w:after="0" w:line="360" w:lineRule="auto"/>
          </w:pPr>
        </w:pPrChange>
      </w:pPr>
    </w:p>
    <w:p w14:paraId="396F81B9" w14:textId="4051D66F" w:rsidR="001803F5" w:rsidRDefault="00CC4F56" w:rsidP="00BC5F53">
      <w:pPr>
        <w:spacing w:after="0" w:line="360" w:lineRule="auto"/>
        <w:jc w:val="both"/>
        <w:rPr>
          <w:rFonts w:eastAsia="Calibri" w:cstheme="minorHAnsi"/>
        </w:rPr>
        <w:pPrChange w:id="5" w:author="Morongwa V. Moreana" w:date="2022-09-19T15:43:00Z">
          <w:pPr>
            <w:spacing w:after="0" w:line="360" w:lineRule="auto"/>
          </w:pPr>
        </w:pPrChange>
      </w:pPr>
      <w:r>
        <w:rPr>
          <w:rFonts w:eastAsia="Calibri" w:cstheme="minorHAnsi"/>
        </w:rPr>
        <w:t>In England and Wales there are three key strands to our independence – all of which we guard fiercely.</w:t>
      </w:r>
    </w:p>
    <w:p w14:paraId="1817B199" w14:textId="77777777" w:rsidR="00BB1569" w:rsidRPr="00BB1569" w:rsidRDefault="00BB1569" w:rsidP="00BC5F53">
      <w:pPr>
        <w:spacing w:after="0" w:line="360" w:lineRule="auto"/>
        <w:jc w:val="both"/>
        <w:rPr>
          <w:rFonts w:eastAsia="Calibri" w:cstheme="minorHAnsi"/>
        </w:rPr>
        <w:pPrChange w:id="6" w:author="Morongwa V. Moreana" w:date="2022-09-19T15:43:00Z">
          <w:pPr>
            <w:spacing w:after="0" w:line="360" w:lineRule="auto"/>
          </w:pPr>
        </w:pPrChange>
      </w:pPr>
    </w:p>
    <w:p w14:paraId="15081496" w14:textId="02CDEC68" w:rsidR="00235B47" w:rsidRDefault="00C21186" w:rsidP="00BC5F5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Calibri" w:cstheme="minorHAnsi"/>
        </w:rPr>
        <w:pPrChange w:id="7" w:author="Morongwa V. Moreana" w:date="2022-09-19T15:43:00Z">
          <w:pPr>
            <w:pStyle w:val="ListParagraph"/>
            <w:numPr>
              <w:numId w:val="1"/>
            </w:numPr>
            <w:spacing w:after="0" w:line="360" w:lineRule="auto"/>
            <w:ind w:hanging="360"/>
          </w:pPr>
        </w:pPrChange>
      </w:pPr>
      <w:r>
        <w:rPr>
          <w:rFonts w:eastAsia="Calibri" w:cstheme="minorHAnsi"/>
        </w:rPr>
        <w:t>First</w:t>
      </w:r>
      <w:r w:rsidRPr="00BB1569">
        <w:rPr>
          <w:rFonts w:eastAsia="Calibri" w:cstheme="minorHAnsi"/>
        </w:rPr>
        <w:t xml:space="preserve">, we are separate from every other government body, and our prosecution decisions are independent of political influence. </w:t>
      </w:r>
      <w:r w:rsidRPr="00513E8D">
        <w:rPr>
          <w:rFonts w:eastAsia="Calibri" w:cstheme="minorHAnsi"/>
        </w:rPr>
        <w:t xml:space="preserve"> </w:t>
      </w:r>
    </w:p>
    <w:p w14:paraId="0C405F10" w14:textId="77777777" w:rsidR="004B78E0" w:rsidRDefault="004B78E0" w:rsidP="00BC5F53">
      <w:pPr>
        <w:pStyle w:val="ListParagraph"/>
        <w:spacing w:line="360" w:lineRule="auto"/>
        <w:jc w:val="both"/>
        <w:rPr>
          <w:rFonts w:ascii="Calibri" w:eastAsia="Calibri" w:hAnsi="Calibri" w:cs="Calibri"/>
        </w:rPr>
        <w:pPrChange w:id="8" w:author="Morongwa V. Moreana" w:date="2022-09-19T15:43:00Z">
          <w:pPr>
            <w:pStyle w:val="ListParagraph"/>
            <w:spacing w:line="360" w:lineRule="auto"/>
          </w:pPr>
        </w:pPrChange>
      </w:pPr>
    </w:p>
    <w:p w14:paraId="78B7C204" w14:textId="77777777" w:rsidR="00A65323" w:rsidRDefault="004B78E0" w:rsidP="00BC5F53">
      <w:pPr>
        <w:pStyle w:val="ListParagraph"/>
        <w:spacing w:line="360" w:lineRule="auto"/>
        <w:jc w:val="both"/>
        <w:rPr>
          <w:rFonts w:ascii="Calibri" w:eastAsia="Calibri" w:hAnsi="Calibri" w:cs="Calibri"/>
        </w:rPr>
        <w:pPrChange w:id="9" w:author="Morongwa V. Moreana" w:date="2022-09-19T15:43:00Z">
          <w:pPr>
            <w:pStyle w:val="ListParagraph"/>
            <w:spacing w:line="360" w:lineRule="auto"/>
          </w:pPr>
        </w:pPrChange>
      </w:pPr>
      <w:r w:rsidRPr="004B78E0">
        <w:rPr>
          <w:rFonts w:ascii="Calibri" w:eastAsia="Calibri" w:hAnsi="Calibri" w:cs="Calibri"/>
        </w:rPr>
        <w:t xml:space="preserve">We work openly with, but cannot be directed by, democratically elected representatives, such as Police and Crime Commissioners and Members of Parliament. </w:t>
      </w:r>
    </w:p>
    <w:p w14:paraId="242E4721" w14:textId="77777777" w:rsidR="00A65323" w:rsidRDefault="00A65323" w:rsidP="00BC5F53">
      <w:pPr>
        <w:pStyle w:val="ListParagraph"/>
        <w:spacing w:line="360" w:lineRule="auto"/>
        <w:jc w:val="both"/>
        <w:rPr>
          <w:rFonts w:ascii="Calibri" w:eastAsia="Calibri" w:hAnsi="Calibri" w:cs="Calibri"/>
        </w:rPr>
        <w:pPrChange w:id="10" w:author="Morongwa V. Moreana" w:date="2022-09-19T15:43:00Z">
          <w:pPr>
            <w:pStyle w:val="ListParagraph"/>
            <w:spacing w:line="360" w:lineRule="auto"/>
          </w:pPr>
        </w:pPrChange>
      </w:pPr>
    </w:p>
    <w:p w14:paraId="384B905E" w14:textId="752AE1B9" w:rsidR="004B78E0" w:rsidRDefault="004B78E0" w:rsidP="00BC5F53">
      <w:pPr>
        <w:pStyle w:val="ListParagraph"/>
        <w:spacing w:line="360" w:lineRule="auto"/>
        <w:jc w:val="both"/>
        <w:pPrChange w:id="11" w:author="Morongwa V. Moreana" w:date="2022-09-19T15:43:00Z">
          <w:pPr>
            <w:pStyle w:val="ListParagraph"/>
            <w:spacing w:line="360" w:lineRule="auto"/>
          </w:pPr>
        </w:pPrChange>
      </w:pPr>
      <w:r>
        <w:rPr>
          <w:rFonts w:ascii="Calibri" w:eastAsia="Calibri" w:hAnsi="Calibri" w:cs="Calibri"/>
        </w:rPr>
        <w:t xml:space="preserve">We see </w:t>
      </w:r>
      <w:r w:rsidR="00F0560C">
        <w:rPr>
          <w:rFonts w:ascii="Calibri" w:eastAsia="Calibri" w:hAnsi="Calibri" w:cs="Calibri"/>
        </w:rPr>
        <w:t>this</w:t>
      </w:r>
      <w:r w:rsidRPr="004B78E0">
        <w:rPr>
          <w:rFonts w:ascii="Calibri" w:eastAsia="Calibri" w:hAnsi="Calibri" w:cs="Calibri"/>
        </w:rPr>
        <w:t xml:space="preserve"> political independence </w:t>
      </w:r>
      <w:r>
        <w:rPr>
          <w:rFonts w:ascii="Calibri" w:eastAsia="Calibri" w:hAnsi="Calibri" w:cs="Calibri"/>
        </w:rPr>
        <w:t>a</w:t>
      </w:r>
      <w:r w:rsidRPr="004B78E0">
        <w:rPr>
          <w:rFonts w:ascii="Calibri" w:eastAsia="Calibri" w:hAnsi="Calibri" w:cs="Calibri"/>
        </w:rPr>
        <w:t xml:space="preserve">s essential, so everyone involved can be confident that cases have been brought fairly and lawfully. </w:t>
      </w:r>
      <w:r w:rsidR="00200F0E">
        <w:rPr>
          <w:rFonts w:ascii="Calibri" w:eastAsia="Calibri" w:hAnsi="Calibri" w:cs="Calibri"/>
        </w:rPr>
        <w:t xml:space="preserve"> </w:t>
      </w:r>
      <w:r w:rsidR="00F66F7F">
        <w:rPr>
          <w:rFonts w:ascii="Calibri" w:eastAsia="Calibri" w:hAnsi="Calibri" w:cs="Calibri"/>
        </w:rPr>
        <w:t>Because w</w:t>
      </w:r>
      <w:r w:rsidR="00200F0E">
        <w:rPr>
          <w:rFonts w:ascii="Calibri" w:eastAsia="Calibri" w:hAnsi="Calibri" w:cs="Calibri"/>
        </w:rPr>
        <w:t>hatever the circumstances of a case, we</w:t>
      </w:r>
      <w:r w:rsidR="00200F0E" w:rsidRPr="00200F0E">
        <w:rPr>
          <w:rFonts w:ascii="Calibri" w:eastAsia="Calibri" w:hAnsi="Calibri" w:cs="Calibri"/>
        </w:rPr>
        <w:t xml:space="preserve"> follow the</w:t>
      </w:r>
      <w:r w:rsidR="00200F0E">
        <w:rPr>
          <w:rFonts w:ascii="Calibri" w:eastAsia="Calibri" w:hAnsi="Calibri" w:cs="Calibri"/>
        </w:rPr>
        <w:t xml:space="preserve"> two-stage</w:t>
      </w:r>
      <w:r w:rsidR="00200F0E" w:rsidRPr="00200F0E">
        <w:rPr>
          <w:rFonts w:ascii="Calibri" w:eastAsia="Calibri" w:hAnsi="Calibri" w:cs="Calibri"/>
        </w:rPr>
        <w:t xml:space="preserve"> </w:t>
      </w:r>
      <w:r w:rsidR="00200F0E">
        <w:rPr>
          <w:rFonts w:ascii="Calibri" w:eastAsia="Calibri" w:hAnsi="Calibri" w:cs="Calibri"/>
        </w:rPr>
        <w:t>test</w:t>
      </w:r>
      <w:r w:rsidR="00200F0E" w:rsidRPr="00200F0E">
        <w:rPr>
          <w:rFonts w:ascii="Calibri" w:eastAsia="Calibri" w:hAnsi="Calibri" w:cs="Calibri"/>
        </w:rPr>
        <w:t xml:space="preserve"> set out in our Code for Crown Prosecutors</w:t>
      </w:r>
      <w:r w:rsidR="002D1533">
        <w:rPr>
          <w:rFonts w:ascii="Calibri" w:eastAsia="Calibri" w:hAnsi="Calibri" w:cs="Calibri"/>
        </w:rPr>
        <w:t xml:space="preserve"> in deciding whether to charge a</w:t>
      </w:r>
      <w:r w:rsidR="00F926DE">
        <w:rPr>
          <w:rFonts w:ascii="Calibri" w:eastAsia="Calibri" w:hAnsi="Calibri" w:cs="Calibri"/>
        </w:rPr>
        <w:t xml:space="preserve"> suspect</w:t>
      </w:r>
      <w:r w:rsidR="00200F0E">
        <w:rPr>
          <w:rFonts w:ascii="Calibri" w:eastAsia="Calibri" w:hAnsi="Calibri" w:cs="Calibri"/>
        </w:rPr>
        <w:t xml:space="preserve"> – asking if</w:t>
      </w:r>
      <w:r w:rsidR="00200F0E" w:rsidRPr="00200F0E">
        <w:rPr>
          <w:rFonts w:ascii="Calibri" w:eastAsia="Calibri" w:hAnsi="Calibri" w:cs="Calibri"/>
        </w:rPr>
        <w:t xml:space="preserve"> there is sufficient evidence to provide a realistic prospect of conviction, and </w:t>
      </w:r>
      <w:r w:rsidR="00200F0E">
        <w:rPr>
          <w:rFonts w:ascii="Calibri" w:eastAsia="Calibri" w:hAnsi="Calibri" w:cs="Calibri"/>
        </w:rPr>
        <w:t>if</w:t>
      </w:r>
      <w:r w:rsidR="00200F0E" w:rsidRPr="00200F0E">
        <w:rPr>
          <w:rFonts w:ascii="Calibri" w:eastAsia="Calibri" w:hAnsi="Calibri" w:cs="Calibri"/>
        </w:rPr>
        <w:t xml:space="preserve"> prosecuting is in the public interest.</w:t>
      </w:r>
    </w:p>
    <w:p w14:paraId="46DB2790" w14:textId="77777777" w:rsidR="00235B47" w:rsidRDefault="00235B47" w:rsidP="00BC5F53">
      <w:pPr>
        <w:pStyle w:val="ListParagraph"/>
        <w:spacing w:after="0" w:line="360" w:lineRule="auto"/>
        <w:jc w:val="both"/>
        <w:rPr>
          <w:rFonts w:eastAsia="Calibri" w:cstheme="minorHAnsi"/>
        </w:rPr>
        <w:pPrChange w:id="12" w:author="Morongwa V. Moreana" w:date="2022-09-19T15:43:00Z">
          <w:pPr>
            <w:pStyle w:val="ListParagraph"/>
            <w:spacing w:after="0" w:line="360" w:lineRule="auto"/>
          </w:pPr>
        </w:pPrChange>
      </w:pPr>
    </w:p>
    <w:p w14:paraId="3A300FF9" w14:textId="5EABAAB7" w:rsidR="00BB1569" w:rsidRPr="009F208F" w:rsidRDefault="00C21186" w:rsidP="00077A5A">
      <w:pPr>
        <w:pStyle w:val="ListParagraph"/>
        <w:numPr>
          <w:ilvl w:val="0"/>
          <w:numId w:val="1"/>
        </w:numPr>
        <w:spacing w:after="0" w:line="360" w:lineRule="auto"/>
        <w:rPr>
          <w:rFonts w:eastAsia="Calibri" w:cstheme="minorHAnsi"/>
        </w:rPr>
      </w:pPr>
      <w:r w:rsidRPr="009F208F">
        <w:rPr>
          <w:rFonts w:eastAsia="Calibri" w:cstheme="minorHAnsi"/>
        </w:rPr>
        <w:t>Second</w:t>
      </w:r>
      <w:r w:rsidR="0096275D" w:rsidRPr="00093F94">
        <w:rPr>
          <w:rFonts w:eastAsia="Calibri" w:cstheme="minorHAnsi"/>
        </w:rPr>
        <w:t>, we are independent of investigator</w:t>
      </w:r>
      <w:r w:rsidR="003C4FCE" w:rsidRPr="00093F94">
        <w:rPr>
          <w:rFonts w:eastAsia="Calibri" w:cstheme="minorHAnsi"/>
        </w:rPr>
        <w:t>s</w:t>
      </w:r>
      <w:r w:rsidR="00D5558A" w:rsidRPr="00093F94">
        <w:rPr>
          <w:rFonts w:eastAsia="Calibri" w:cstheme="minorHAnsi"/>
        </w:rPr>
        <w:t>.</w:t>
      </w:r>
      <w:r w:rsidR="00783907" w:rsidRPr="009F208F">
        <w:rPr>
          <w:rFonts w:eastAsia="Calibri" w:cstheme="minorHAnsi"/>
        </w:rPr>
        <w:t xml:space="preserve"> </w:t>
      </w:r>
    </w:p>
    <w:p w14:paraId="10BA0238" w14:textId="77777777" w:rsidR="0059055C" w:rsidRPr="00C05F3C" w:rsidRDefault="0059055C" w:rsidP="00077A5A">
      <w:pPr>
        <w:pStyle w:val="ListParagraph"/>
        <w:spacing w:line="360" w:lineRule="auto"/>
        <w:rPr>
          <w:rFonts w:eastAsia="Calibri" w:cstheme="minorHAnsi"/>
        </w:rPr>
      </w:pPr>
    </w:p>
    <w:p w14:paraId="3352FEB0" w14:textId="1E6B76FC" w:rsidR="0059055C" w:rsidRDefault="002E5D8C" w:rsidP="00BC5F53">
      <w:pPr>
        <w:pStyle w:val="ListParagraph"/>
        <w:spacing w:line="360" w:lineRule="auto"/>
        <w:jc w:val="both"/>
        <w:rPr>
          <w:rFonts w:eastAsia="Calibri" w:cstheme="minorHAnsi"/>
        </w:rPr>
        <w:pPrChange w:id="13" w:author="Morongwa V. Moreana" w:date="2022-09-19T15:43:00Z">
          <w:pPr>
            <w:pStyle w:val="ListParagraph"/>
            <w:spacing w:line="360" w:lineRule="auto"/>
          </w:pPr>
        </w:pPrChange>
      </w:pPr>
      <w:r w:rsidRPr="00C05F3C">
        <w:rPr>
          <w:rFonts w:eastAsia="Calibri" w:cstheme="minorHAnsi"/>
        </w:rPr>
        <w:lastRenderedPageBreak/>
        <w:t xml:space="preserve">This was key to the establishment of the CPS in 1985. </w:t>
      </w:r>
      <w:r w:rsidR="008B6E7E" w:rsidRPr="00C05F3C">
        <w:rPr>
          <w:rFonts w:eastAsia="Calibri" w:cstheme="minorHAnsi"/>
        </w:rPr>
        <w:t>A Royal Commission reco</w:t>
      </w:r>
      <w:r w:rsidR="00276CB8" w:rsidRPr="00C05F3C">
        <w:rPr>
          <w:rFonts w:eastAsia="Calibri" w:cstheme="minorHAnsi"/>
        </w:rPr>
        <w:t xml:space="preserve">mmended </w:t>
      </w:r>
      <w:r w:rsidR="00FF4AF4" w:rsidRPr="00C05F3C">
        <w:rPr>
          <w:rFonts w:eastAsia="Calibri" w:cstheme="minorHAnsi"/>
        </w:rPr>
        <w:t>a new national prosecuting service that</w:t>
      </w:r>
      <w:r w:rsidR="00E67952" w:rsidRPr="00C05F3C">
        <w:rPr>
          <w:rFonts w:eastAsia="Calibri" w:cstheme="minorHAnsi"/>
        </w:rPr>
        <w:t xml:space="preserve"> </w:t>
      </w:r>
      <w:r w:rsidR="0059055C" w:rsidRPr="00C05F3C">
        <w:rPr>
          <w:rFonts w:eastAsia="Calibri" w:cstheme="minorHAnsi"/>
        </w:rPr>
        <w:t>recognise</w:t>
      </w:r>
      <w:r w:rsidR="00FF4AF4" w:rsidRPr="00C05F3C">
        <w:rPr>
          <w:rFonts w:eastAsia="Calibri" w:cstheme="minorHAnsi"/>
        </w:rPr>
        <w:t>d</w:t>
      </w:r>
      <w:r w:rsidR="0059055C" w:rsidRPr="00C05F3C">
        <w:rPr>
          <w:rFonts w:eastAsia="Calibri" w:cstheme="minorHAnsi"/>
        </w:rPr>
        <w:t xml:space="preserve"> the importance of independent legal expertise in the decision to prosecut</w:t>
      </w:r>
      <w:r w:rsidR="00E67952" w:rsidRPr="00C05F3C">
        <w:rPr>
          <w:rFonts w:eastAsia="Calibri" w:cstheme="minorHAnsi"/>
        </w:rPr>
        <w:t xml:space="preserve">e – and </w:t>
      </w:r>
      <w:r w:rsidR="0059055C" w:rsidRPr="00C05F3C">
        <w:rPr>
          <w:rFonts w:eastAsia="Calibri" w:cstheme="minorHAnsi"/>
        </w:rPr>
        <w:t>ma</w:t>
      </w:r>
      <w:r w:rsidR="00CE289C" w:rsidRPr="00C05F3C">
        <w:rPr>
          <w:rFonts w:eastAsia="Calibri" w:cstheme="minorHAnsi"/>
        </w:rPr>
        <w:t>d</w:t>
      </w:r>
      <w:r w:rsidR="0059055C" w:rsidRPr="00C05F3C">
        <w:rPr>
          <w:rFonts w:eastAsia="Calibri" w:cstheme="minorHAnsi"/>
        </w:rPr>
        <w:t>e the conduct of the prosecution the responsibility of someone both legally qualified and not identified with the investigative process</w:t>
      </w:r>
      <w:r w:rsidR="00E67952" w:rsidRPr="00C05F3C">
        <w:rPr>
          <w:rFonts w:eastAsia="Calibri" w:cstheme="minorHAnsi"/>
        </w:rPr>
        <w:t>.</w:t>
      </w:r>
      <w:r w:rsidR="0059055C" w:rsidRPr="00C05F3C">
        <w:rPr>
          <w:rFonts w:eastAsia="Calibri" w:cstheme="minorHAnsi"/>
        </w:rPr>
        <w:t xml:space="preserve"> </w:t>
      </w:r>
    </w:p>
    <w:p w14:paraId="079BFA42" w14:textId="05DC72F9" w:rsidR="00F40F48" w:rsidRDefault="00F40F48" w:rsidP="00BC5F53">
      <w:pPr>
        <w:pStyle w:val="ListParagraph"/>
        <w:spacing w:line="360" w:lineRule="auto"/>
        <w:jc w:val="both"/>
        <w:rPr>
          <w:rFonts w:eastAsia="Calibri" w:cstheme="minorHAnsi"/>
        </w:rPr>
        <w:pPrChange w:id="14" w:author="Morongwa V. Moreana" w:date="2022-09-19T15:43:00Z">
          <w:pPr>
            <w:pStyle w:val="ListParagraph"/>
            <w:spacing w:line="360" w:lineRule="auto"/>
          </w:pPr>
        </w:pPrChange>
      </w:pPr>
    </w:p>
    <w:p w14:paraId="70202D09" w14:textId="3C39E360" w:rsidR="0059055C" w:rsidRDefault="00F40F48" w:rsidP="00BC5F53">
      <w:pPr>
        <w:pStyle w:val="ListParagraph"/>
        <w:spacing w:line="360" w:lineRule="auto"/>
        <w:jc w:val="both"/>
        <w:rPr>
          <w:rFonts w:eastAsia="Calibri" w:cstheme="minorHAnsi"/>
        </w:rPr>
        <w:pPrChange w:id="15" w:author="Morongwa V. Moreana" w:date="2022-09-19T15:43:00Z">
          <w:pPr>
            <w:pStyle w:val="ListParagraph"/>
            <w:spacing w:line="360" w:lineRule="auto"/>
          </w:pPr>
        </w:pPrChange>
      </w:pPr>
      <w:r w:rsidRPr="00F40F48">
        <w:rPr>
          <w:rFonts w:eastAsia="Calibri" w:cstheme="minorHAnsi"/>
        </w:rPr>
        <w:t xml:space="preserve">It is worth noting that this did not lead to the CPS charging and prosecuting all criminal cases. The police </w:t>
      </w:r>
      <w:r>
        <w:rPr>
          <w:rFonts w:eastAsia="Calibri" w:cstheme="minorHAnsi"/>
        </w:rPr>
        <w:t xml:space="preserve">in England and Wales </w:t>
      </w:r>
      <w:r w:rsidRPr="00F40F48">
        <w:rPr>
          <w:rFonts w:eastAsia="Calibri" w:cstheme="minorHAnsi"/>
        </w:rPr>
        <w:t>have always retained the power to charge in some cases, and indeed to prosecute in some – with the balance between police and CPS responsibilities changing over time</w:t>
      </w:r>
      <w:r w:rsidR="00757A78">
        <w:rPr>
          <w:rFonts w:eastAsia="Calibri" w:cstheme="minorHAnsi"/>
        </w:rPr>
        <w:t xml:space="preserve">. </w:t>
      </w:r>
      <w:r w:rsidR="00F66F7F">
        <w:rPr>
          <w:rFonts w:eastAsia="Calibri" w:cstheme="minorHAnsi"/>
        </w:rPr>
        <w:t>The police currently charge around two-thirds of all cases, b</w:t>
      </w:r>
      <w:r w:rsidR="00757A78">
        <w:rPr>
          <w:rFonts w:eastAsia="Calibri" w:cstheme="minorHAnsi"/>
        </w:rPr>
        <w:t xml:space="preserve">ut more serious cases </w:t>
      </w:r>
      <w:r w:rsidR="00F66F7F">
        <w:rPr>
          <w:rFonts w:eastAsia="Calibri" w:cstheme="minorHAnsi"/>
        </w:rPr>
        <w:t>always come to the</w:t>
      </w:r>
      <w:r w:rsidR="00757A78">
        <w:rPr>
          <w:rFonts w:eastAsia="Calibri" w:cstheme="minorHAnsi"/>
        </w:rPr>
        <w:t xml:space="preserve"> CPS</w:t>
      </w:r>
      <w:r w:rsidR="00F66F7F">
        <w:rPr>
          <w:rFonts w:eastAsia="Calibri" w:cstheme="minorHAnsi"/>
        </w:rPr>
        <w:t xml:space="preserve"> for the charging decision</w:t>
      </w:r>
      <w:r w:rsidR="00757A78">
        <w:rPr>
          <w:rFonts w:eastAsia="Calibri" w:cstheme="minorHAnsi"/>
        </w:rPr>
        <w:t>.</w:t>
      </w:r>
    </w:p>
    <w:p w14:paraId="6DA0225B" w14:textId="77777777" w:rsidR="0059055C" w:rsidRPr="00BB1569" w:rsidRDefault="0059055C" w:rsidP="00BC5F53">
      <w:pPr>
        <w:spacing w:after="0" w:line="360" w:lineRule="auto"/>
        <w:jc w:val="both"/>
        <w:rPr>
          <w:rFonts w:eastAsia="Calibri" w:cstheme="minorHAnsi"/>
        </w:rPr>
        <w:pPrChange w:id="16" w:author="Morongwa V. Moreana" w:date="2022-09-19T15:43:00Z">
          <w:pPr>
            <w:spacing w:after="0" w:line="360" w:lineRule="auto"/>
          </w:pPr>
        </w:pPrChange>
      </w:pPr>
    </w:p>
    <w:p w14:paraId="548B7050" w14:textId="1EF7A1FD" w:rsidR="00067235" w:rsidRPr="00BB1569" w:rsidRDefault="00F374AF" w:rsidP="00BC5F5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Calibri" w:cstheme="minorHAnsi"/>
        </w:rPr>
        <w:pPrChange w:id="17" w:author="Morongwa V. Moreana" w:date="2022-09-19T15:43:00Z">
          <w:pPr>
            <w:pStyle w:val="ListParagraph"/>
            <w:numPr>
              <w:numId w:val="1"/>
            </w:numPr>
            <w:spacing w:after="0" w:line="360" w:lineRule="auto"/>
            <w:ind w:hanging="360"/>
          </w:pPr>
        </w:pPrChange>
      </w:pPr>
      <w:r w:rsidRPr="00BB1569">
        <w:rPr>
          <w:rFonts w:eastAsia="Calibri" w:cstheme="minorHAnsi"/>
        </w:rPr>
        <w:t xml:space="preserve">Third, </w:t>
      </w:r>
      <w:r w:rsidR="002339C7" w:rsidRPr="00BB1569">
        <w:rPr>
          <w:rFonts w:eastAsia="Calibri" w:cstheme="minorHAnsi"/>
        </w:rPr>
        <w:t>p</w:t>
      </w:r>
      <w:r w:rsidR="00067235" w:rsidRPr="00BB1569">
        <w:rPr>
          <w:rFonts w:eastAsia="Calibri" w:cstheme="minorHAnsi"/>
        </w:rPr>
        <w:t xml:space="preserve">rosecutors are also independent of the court in which they prosecute. Crucially, our role in court is to </w:t>
      </w:r>
      <w:r w:rsidR="00A84AE4">
        <w:rPr>
          <w:rFonts w:eastAsia="Calibri" w:cstheme="minorHAnsi"/>
        </w:rPr>
        <w:t xml:space="preserve">present the evidence against the defendant, whilst also </w:t>
      </w:r>
      <w:r w:rsidR="00067235" w:rsidRPr="00BB1569">
        <w:rPr>
          <w:rFonts w:eastAsia="Calibri" w:cstheme="minorHAnsi"/>
        </w:rPr>
        <w:t>represent</w:t>
      </w:r>
      <w:r w:rsidR="00A84AE4">
        <w:rPr>
          <w:rFonts w:eastAsia="Calibri" w:cstheme="minorHAnsi"/>
        </w:rPr>
        <w:t>ing</w:t>
      </w:r>
      <w:r w:rsidR="00067235" w:rsidRPr="00BB1569">
        <w:rPr>
          <w:rFonts w:eastAsia="Calibri" w:cstheme="minorHAnsi"/>
        </w:rPr>
        <w:t xml:space="preserve"> the public interest. </w:t>
      </w:r>
      <w:r w:rsidR="00783D62">
        <w:rPr>
          <w:rFonts w:eastAsia="Calibri" w:cstheme="minorHAnsi"/>
        </w:rPr>
        <w:t>We</w:t>
      </w:r>
      <w:r w:rsidR="00A84AE4">
        <w:rPr>
          <w:rFonts w:eastAsia="Calibri" w:cstheme="minorHAnsi"/>
        </w:rPr>
        <w:t xml:space="preserve"> do this by</w:t>
      </w:r>
      <w:r w:rsidR="00067235" w:rsidRPr="00BB1569">
        <w:rPr>
          <w:rFonts w:eastAsia="Calibri" w:cstheme="minorHAnsi"/>
        </w:rPr>
        <w:t xml:space="preserve"> mak</w:t>
      </w:r>
      <w:r w:rsidR="00A84AE4">
        <w:rPr>
          <w:rFonts w:eastAsia="Calibri" w:cstheme="minorHAnsi"/>
        </w:rPr>
        <w:t>ing</w:t>
      </w:r>
      <w:r w:rsidR="00067235" w:rsidRPr="00BB1569">
        <w:rPr>
          <w:rFonts w:eastAsia="Calibri" w:cstheme="minorHAnsi"/>
        </w:rPr>
        <w:t xml:space="preserve"> a case against a defendant</w:t>
      </w:r>
      <w:r w:rsidR="00783D62">
        <w:rPr>
          <w:rFonts w:eastAsia="Calibri" w:cstheme="minorHAnsi"/>
        </w:rPr>
        <w:t xml:space="preserve">, </w:t>
      </w:r>
      <w:r w:rsidR="00A3254F">
        <w:rPr>
          <w:rFonts w:eastAsia="Calibri" w:cstheme="minorHAnsi"/>
        </w:rPr>
        <w:t xml:space="preserve">while </w:t>
      </w:r>
      <w:r w:rsidR="00A84AE4">
        <w:rPr>
          <w:rFonts w:eastAsia="Calibri" w:cstheme="minorHAnsi"/>
        </w:rPr>
        <w:t xml:space="preserve">also </w:t>
      </w:r>
      <w:r w:rsidR="00A3254F">
        <w:rPr>
          <w:rFonts w:eastAsia="Calibri" w:cstheme="minorHAnsi"/>
        </w:rPr>
        <w:t xml:space="preserve">upholding their right to a fair trial, for example through </w:t>
      </w:r>
      <w:r w:rsidR="00A84AE4">
        <w:rPr>
          <w:rFonts w:eastAsia="Calibri" w:cstheme="minorHAnsi"/>
        </w:rPr>
        <w:t xml:space="preserve">providing </w:t>
      </w:r>
      <w:r w:rsidR="00A3254F">
        <w:rPr>
          <w:rFonts w:eastAsia="Calibri" w:cstheme="minorHAnsi"/>
        </w:rPr>
        <w:t>disclosure</w:t>
      </w:r>
      <w:r w:rsidR="00A84AE4">
        <w:rPr>
          <w:rFonts w:eastAsia="Calibri" w:cstheme="minorHAnsi"/>
        </w:rPr>
        <w:t xml:space="preserve"> to the defence of relevant additional material gathered during the police investigation</w:t>
      </w:r>
      <w:r w:rsidR="00A3254F">
        <w:rPr>
          <w:rFonts w:eastAsia="Calibri" w:cstheme="minorHAnsi"/>
        </w:rPr>
        <w:t>. W</w:t>
      </w:r>
      <w:r w:rsidR="00783D62">
        <w:rPr>
          <w:rFonts w:eastAsia="Calibri" w:cstheme="minorHAnsi"/>
        </w:rPr>
        <w:t>e</w:t>
      </w:r>
      <w:r w:rsidR="00067235" w:rsidRPr="00BB1569">
        <w:rPr>
          <w:rFonts w:eastAsia="Calibri" w:cstheme="minorHAnsi"/>
        </w:rPr>
        <w:t xml:space="preserve"> support victims and witnesses</w:t>
      </w:r>
      <w:r w:rsidR="00A3254F">
        <w:rPr>
          <w:rFonts w:eastAsia="Calibri" w:cstheme="minorHAnsi"/>
        </w:rPr>
        <w:t xml:space="preserve">, generally and specifically </w:t>
      </w:r>
      <w:r w:rsidR="003B25CE">
        <w:rPr>
          <w:rFonts w:eastAsia="Calibri" w:cstheme="minorHAnsi"/>
        </w:rPr>
        <w:t>through arranging</w:t>
      </w:r>
      <w:r w:rsidR="00A3254F">
        <w:rPr>
          <w:rFonts w:eastAsia="Calibri" w:cstheme="minorHAnsi"/>
        </w:rPr>
        <w:t xml:space="preserve"> special measures to support those who are particularly vulnerable.</w:t>
      </w:r>
      <w:r w:rsidR="00783D62">
        <w:rPr>
          <w:rFonts w:eastAsia="Calibri" w:cstheme="minorHAnsi"/>
        </w:rPr>
        <w:t xml:space="preserve"> </w:t>
      </w:r>
      <w:r w:rsidR="00A3254F">
        <w:rPr>
          <w:rFonts w:eastAsia="Calibri" w:cstheme="minorHAnsi"/>
        </w:rPr>
        <w:t>B</w:t>
      </w:r>
      <w:r w:rsidR="00A3254F" w:rsidRPr="00BB1569">
        <w:rPr>
          <w:rFonts w:eastAsia="Calibri" w:cstheme="minorHAnsi"/>
        </w:rPr>
        <w:t xml:space="preserve">ut </w:t>
      </w:r>
      <w:r w:rsidR="00067235" w:rsidRPr="00BB1569">
        <w:rPr>
          <w:rFonts w:eastAsia="Calibri" w:cstheme="minorHAnsi"/>
        </w:rPr>
        <w:t>we do not represent any individual or group. We represent the public interest, which is for justice to be served.</w:t>
      </w:r>
    </w:p>
    <w:p w14:paraId="5DD79FAE" w14:textId="77777777" w:rsidR="0019725E" w:rsidRPr="00B82A43" w:rsidRDefault="0019725E" w:rsidP="00BC5F53">
      <w:pPr>
        <w:spacing w:after="0" w:line="360" w:lineRule="auto"/>
        <w:ind w:left="720"/>
        <w:jc w:val="both"/>
        <w:rPr>
          <w:rFonts w:eastAsia="Calibri" w:cstheme="minorHAnsi"/>
          <w:b/>
          <w:bCs/>
        </w:rPr>
        <w:pPrChange w:id="18" w:author="Morongwa V. Moreana" w:date="2022-09-19T15:43:00Z">
          <w:pPr>
            <w:spacing w:after="0" w:line="360" w:lineRule="auto"/>
            <w:ind w:left="720"/>
          </w:pPr>
        </w:pPrChange>
      </w:pPr>
    </w:p>
    <w:p w14:paraId="67C4276C" w14:textId="77777777" w:rsidR="0019725E" w:rsidRDefault="004122B0" w:rsidP="00BC5F53">
      <w:pPr>
        <w:spacing w:after="0" w:line="360" w:lineRule="auto"/>
        <w:jc w:val="both"/>
        <w:rPr>
          <w:rFonts w:cstheme="minorHAnsi"/>
          <w:b/>
          <w:bCs/>
          <w:u w:val="single"/>
        </w:rPr>
        <w:pPrChange w:id="19" w:author="Morongwa V. Moreana" w:date="2022-09-19T15:43:00Z">
          <w:pPr>
            <w:spacing w:after="0" w:line="360" w:lineRule="auto"/>
          </w:pPr>
        </w:pPrChange>
      </w:pPr>
      <w:r w:rsidRPr="00BB1569">
        <w:rPr>
          <w:rFonts w:cstheme="minorHAnsi"/>
          <w:b/>
          <w:bCs/>
          <w:u w:val="single"/>
        </w:rPr>
        <w:t>Independence and beyond</w:t>
      </w:r>
    </w:p>
    <w:p w14:paraId="6DE5016E" w14:textId="147F9EA8" w:rsidR="00C010CF" w:rsidRDefault="004122B0" w:rsidP="00BC5F53">
      <w:pPr>
        <w:spacing w:after="0" w:line="360" w:lineRule="auto"/>
        <w:jc w:val="both"/>
        <w:rPr>
          <w:rFonts w:cstheme="minorHAnsi"/>
        </w:rPr>
        <w:pPrChange w:id="20" w:author="Morongwa V. Moreana" w:date="2022-09-19T15:43:00Z">
          <w:pPr>
            <w:spacing w:after="0" w:line="360" w:lineRule="auto"/>
          </w:pPr>
        </w:pPrChange>
      </w:pPr>
      <w:proofErr w:type="gramStart"/>
      <w:r w:rsidRPr="00BB1569">
        <w:rPr>
          <w:rFonts w:cstheme="minorHAnsi"/>
        </w:rPr>
        <w:t>So</w:t>
      </w:r>
      <w:proofErr w:type="gramEnd"/>
      <w:r w:rsidRPr="00BB1569">
        <w:rPr>
          <w:rFonts w:cstheme="minorHAnsi"/>
        </w:rPr>
        <w:t xml:space="preserve"> </w:t>
      </w:r>
      <w:r w:rsidR="000546BE" w:rsidRPr="00BB1569">
        <w:rPr>
          <w:rFonts w:cstheme="minorHAnsi"/>
        </w:rPr>
        <w:t xml:space="preserve">our independence is vital – but we </w:t>
      </w:r>
      <w:r w:rsidR="00D52CA7" w:rsidRPr="00BB1569">
        <w:rPr>
          <w:rFonts w:cstheme="minorHAnsi"/>
        </w:rPr>
        <w:t>must not</w:t>
      </w:r>
      <w:r w:rsidR="000546BE" w:rsidRPr="00BB1569">
        <w:rPr>
          <w:rFonts w:cstheme="minorHAnsi"/>
        </w:rPr>
        <w:t xml:space="preserve"> use it </w:t>
      </w:r>
      <w:r w:rsidRPr="00BB1569">
        <w:rPr>
          <w:rFonts w:cstheme="minorHAnsi"/>
        </w:rPr>
        <w:t xml:space="preserve">as a </w:t>
      </w:r>
      <w:r w:rsidR="000B7971">
        <w:rPr>
          <w:rFonts w:cstheme="minorHAnsi"/>
        </w:rPr>
        <w:t xml:space="preserve">barrier to </w:t>
      </w:r>
      <w:r w:rsidR="00817F20">
        <w:rPr>
          <w:rFonts w:cstheme="minorHAnsi"/>
        </w:rPr>
        <w:t xml:space="preserve">collaborative working, or a </w:t>
      </w:r>
      <w:r w:rsidRPr="00BB1569">
        <w:rPr>
          <w:rFonts w:cstheme="minorHAnsi"/>
        </w:rPr>
        <w:t xml:space="preserve">shield to avoid </w:t>
      </w:r>
      <w:r w:rsidR="00840F3D" w:rsidRPr="00BB1569">
        <w:rPr>
          <w:rFonts w:cstheme="minorHAnsi"/>
        </w:rPr>
        <w:t>accountability</w:t>
      </w:r>
      <w:r w:rsidR="00EC270F" w:rsidRPr="00BB1569">
        <w:rPr>
          <w:rFonts w:cstheme="minorHAnsi"/>
        </w:rPr>
        <w:t>.</w:t>
      </w:r>
      <w:r w:rsidR="00146DBA">
        <w:rPr>
          <w:rFonts w:cstheme="minorHAnsi"/>
        </w:rPr>
        <w:t xml:space="preserve"> </w:t>
      </w:r>
      <w:r w:rsidR="007D078D">
        <w:rPr>
          <w:rFonts w:cstheme="minorHAnsi"/>
        </w:rPr>
        <w:t xml:space="preserve">To do </w:t>
      </w:r>
      <w:r w:rsidR="0061228E">
        <w:rPr>
          <w:rFonts w:cstheme="minorHAnsi"/>
        </w:rPr>
        <w:t xml:space="preserve">so would </w:t>
      </w:r>
      <w:r w:rsidR="00C05A5C">
        <w:rPr>
          <w:rFonts w:cstheme="minorHAnsi"/>
        </w:rPr>
        <w:t xml:space="preserve">damage the service we provide to the public – and </w:t>
      </w:r>
      <w:r w:rsidR="007D078D">
        <w:rPr>
          <w:rFonts w:cstheme="minorHAnsi"/>
        </w:rPr>
        <w:t xml:space="preserve">would invite challenge </w:t>
      </w:r>
      <w:r w:rsidR="00BE3448">
        <w:rPr>
          <w:rFonts w:cstheme="minorHAnsi"/>
        </w:rPr>
        <w:t xml:space="preserve">of our independent status. </w:t>
      </w:r>
    </w:p>
    <w:p w14:paraId="2E089BFD" w14:textId="77777777" w:rsidR="00BE3448" w:rsidRPr="00BB1569" w:rsidRDefault="00BE3448" w:rsidP="00BC5F53">
      <w:pPr>
        <w:spacing w:after="0" w:line="360" w:lineRule="auto"/>
        <w:jc w:val="both"/>
        <w:rPr>
          <w:rFonts w:cstheme="minorHAnsi"/>
        </w:rPr>
        <w:pPrChange w:id="21" w:author="Morongwa V. Moreana" w:date="2022-09-19T15:43:00Z">
          <w:pPr>
            <w:spacing w:after="0" w:line="360" w:lineRule="auto"/>
          </w:pPr>
        </w:pPrChange>
      </w:pPr>
    </w:p>
    <w:p w14:paraId="3A78F41A" w14:textId="51878924" w:rsidR="0053300C" w:rsidRPr="00BB1569" w:rsidRDefault="0053300C" w:rsidP="00BC5F53">
      <w:pPr>
        <w:spacing w:after="0" w:line="360" w:lineRule="auto"/>
        <w:jc w:val="both"/>
        <w:rPr>
          <w:rFonts w:cstheme="minorHAnsi"/>
        </w:rPr>
        <w:pPrChange w:id="22" w:author="Morongwa V. Moreana" w:date="2022-09-19T15:43:00Z">
          <w:pPr>
            <w:spacing w:after="0" w:line="360" w:lineRule="auto"/>
          </w:pPr>
        </w:pPrChange>
      </w:pPr>
      <w:proofErr w:type="gramStart"/>
      <w:r>
        <w:rPr>
          <w:rFonts w:cstheme="minorHAnsi"/>
        </w:rPr>
        <w:t>So</w:t>
      </w:r>
      <w:proofErr w:type="gramEnd"/>
      <w:r>
        <w:rPr>
          <w:rFonts w:cstheme="minorHAnsi"/>
        </w:rPr>
        <w:t xml:space="preserve"> </w:t>
      </w:r>
      <w:r w:rsidR="00410FAB">
        <w:rPr>
          <w:rFonts w:cstheme="minorHAnsi"/>
        </w:rPr>
        <w:t xml:space="preserve">alongside our independence </w:t>
      </w:r>
      <w:r>
        <w:rPr>
          <w:rFonts w:cstheme="minorHAnsi"/>
        </w:rPr>
        <w:t xml:space="preserve">we must </w:t>
      </w:r>
      <w:r w:rsidR="00410FAB">
        <w:rPr>
          <w:rFonts w:cstheme="minorHAnsi"/>
        </w:rPr>
        <w:t xml:space="preserve">also </w:t>
      </w:r>
      <w:r>
        <w:rPr>
          <w:rFonts w:cstheme="minorHAnsi"/>
        </w:rPr>
        <w:t xml:space="preserve">be </w:t>
      </w:r>
      <w:r w:rsidR="00410FAB">
        <w:rPr>
          <w:rFonts w:cstheme="minorHAnsi"/>
        </w:rPr>
        <w:t>collaborative and accountable.</w:t>
      </w:r>
    </w:p>
    <w:p w14:paraId="7796DA44" w14:textId="71406BD2" w:rsidR="000A0DFE" w:rsidRPr="00BB1569" w:rsidRDefault="000A0DFE" w:rsidP="00BC5F53">
      <w:pPr>
        <w:spacing w:after="0" w:line="360" w:lineRule="auto"/>
        <w:jc w:val="both"/>
        <w:rPr>
          <w:rFonts w:eastAsia="Calibri" w:cstheme="minorHAnsi"/>
        </w:rPr>
        <w:pPrChange w:id="23" w:author="Morongwa V. Moreana" w:date="2022-09-19T15:43:00Z">
          <w:pPr>
            <w:spacing w:after="0" w:line="360" w:lineRule="auto"/>
          </w:pPr>
        </w:pPrChange>
      </w:pPr>
    </w:p>
    <w:p w14:paraId="18BCD513" w14:textId="77777777" w:rsidR="003627C0" w:rsidRPr="00BB1569" w:rsidRDefault="003627C0" w:rsidP="00BC5F53">
      <w:pPr>
        <w:spacing w:after="0" w:line="360" w:lineRule="auto"/>
        <w:jc w:val="both"/>
        <w:rPr>
          <w:rFonts w:cstheme="minorHAnsi"/>
          <w:b/>
          <w:bCs/>
          <w:i/>
          <w:iCs/>
        </w:rPr>
        <w:pPrChange w:id="24" w:author="Morongwa V. Moreana" w:date="2022-09-19T15:43:00Z">
          <w:pPr>
            <w:spacing w:after="0" w:line="360" w:lineRule="auto"/>
          </w:pPr>
        </w:pPrChange>
      </w:pPr>
      <w:r w:rsidRPr="00BB1569">
        <w:rPr>
          <w:rFonts w:cstheme="minorHAnsi"/>
          <w:b/>
          <w:bCs/>
          <w:i/>
          <w:iCs/>
        </w:rPr>
        <w:t>Collaborative</w:t>
      </w:r>
    </w:p>
    <w:p w14:paraId="1F470642" w14:textId="40E304BC" w:rsidR="003627C0" w:rsidRDefault="001B7558" w:rsidP="00BC5F53">
      <w:pPr>
        <w:spacing w:after="0" w:line="360" w:lineRule="auto"/>
        <w:jc w:val="both"/>
        <w:rPr>
          <w:rFonts w:eastAsia="Calibri" w:cstheme="minorHAnsi"/>
        </w:rPr>
        <w:pPrChange w:id="25" w:author="Morongwa V. Moreana" w:date="2022-09-19T15:43:00Z">
          <w:pPr>
            <w:spacing w:after="0" w:line="360" w:lineRule="auto"/>
          </w:pPr>
        </w:pPrChange>
      </w:pPr>
      <w:r w:rsidRPr="00BB1569">
        <w:rPr>
          <w:rFonts w:eastAsia="Calibri" w:cstheme="minorHAnsi"/>
        </w:rPr>
        <w:t>Starting with collaboration – ju</w:t>
      </w:r>
      <w:r w:rsidR="003627C0" w:rsidRPr="00BB1569">
        <w:rPr>
          <w:rFonts w:eastAsia="Calibri" w:cstheme="minorHAnsi"/>
        </w:rPr>
        <w:t xml:space="preserve">st as independence is central to our function, our success as a prosecution service lies in the quality of the relationships we have with our partners. </w:t>
      </w:r>
      <w:proofErr w:type="gramStart"/>
      <w:r w:rsidR="00A8668E" w:rsidRPr="00BB1569">
        <w:rPr>
          <w:rFonts w:eastAsia="Calibri" w:cstheme="minorHAnsi"/>
        </w:rPr>
        <w:t>So</w:t>
      </w:r>
      <w:proofErr w:type="gramEnd"/>
      <w:r w:rsidR="00A8668E" w:rsidRPr="00BB1569">
        <w:rPr>
          <w:rFonts w:eastAsia="Calibri" w:cstheme="minorHAnsi"/>
        </w:rPr>
        <w:t xml:space="preserve"> we must invest in </w:t>
      </w:r>
      <w:r w:rsidR="00AD1D59">
        <w:rPr>
          <w:rFonts w:eastAsia="Calibri" w:cstheme="minorHAnsi"/>
        </w:rPr>
        <w:t>local, national and international</w:t>
      </w:r>
      <w:r w:rsidR="00A8668E" w:rsidRPr="00BB1569">
        <w:rPr>
          <w:rFonts w:eastAsia="Calibri" w:cstheme="minorHAnsi"/>
        </w:rPr>
        <w:t xml:space="preserve"> strategic partnerships</w:t>
      </w:r>
      <w:r w:rsidR="003627C0" w:rsidRPr="00BB1569">
        <w:rPr>
          <w:rFonts w:eastAsia="Calibri" w:cstheme="minorHAnsi"/>
        </w:rPr>
        <w:t xml:space="preserve">. </w:t>
      </w:r>
    </w:p>
    <w:p w14:paraId="3C6DA4BB" w14:textId="55557186" w:rsidR="00F87869" w:rsidRDefault="00F87869" w:rsidP="00BC5F53">
      <w:pPr>
        <w:spacing w:after="0" w:line="360" w:lineRule="auto"/>
        <w:jc w:val="both"/>
        <w:rPr>
          <w:rFonts w:eastAsia="Calibri" w:cstheme="minorHAnsi"/>
        </w:rPr>
        <w:pPrChange w:id="26" w:author="Morongwa V. Moreana" w:date="2022-09-19T15:43:00Z">
          <w:pPr>
            <w:spacing w:after="0" w:line="360" w:lineRule="auto"/>
          </w:pPr>
        </w:pPrChange>
      </w:pPr>
    </w:p>
    <w:p w14:paraId="49F1087B" w14:textId="228A2ED2" w:rsidR="00F87869" w:rsidRPr="00BB1569" w:rsidRDefault="00F87869" w:rsidP="00BC5F53">
      <w:pPr>
        <w:spacing w:after="0" w:line="360" w:lineRule="auto"/>
        <w:jc w:val="both"/>
        <w:rPr>
          <w:rFonts w:eastAsia="Calibri" w:cstheme="minorHAnsi"/>
        </w:rPr>
        <w:pPrChange w:id="27" w:author="Morongwa V. Moreana" w:date="2022-09-19T15:43:00Z">
          <w:pPr>
            <w:spacing w:after="0" w:line="360" w:lineRule="auto"/>
          </w:pPr>
        </w:pPrChange>
      </w:pPr>
      <w:r w:rsidRPr="00F87869">
        <w:rPr>
          <w:rFonts w:eastAsia="Calibri" w:cstheme="minorHAnsi"/>
        </w:rPr>
        <w:lastRenderedPageBreak/>
        <w:t>In fact, that Royal Commission report, which made such a compelling case for our independence from investigators, also noted that a successful system was one that depended upon cooperation, with checks and balances operating within a framework in which all were seeking the same objective. In summary, there would be "... unity of purpose but independence of responsibility".</w:t>
      </w:r>
    </w:p>
    <w:p w14:paraId="04F35D0D" w14:textId="77777777" w:rsidR="00BE7661" w:rsidRPr="00BB1569" w:rsidRDefault="00BE7661" w:rsidP="00BC5F53">
      <w:pPr>
        <w:spacing w:after="0" w:line="360" w:lineRule="auto"/>
        <w:jc w:val="both"/>
        <w:rPr>
          <w:rFonts w:eastAsia="Calibri" w:cstheme="minorHAnsi"/>
          <w:b/>
          <w:bCs/>
          <w:i/>
          <w:iCs/>
        </w:rPr>
        <w:pPrChange w:id="28" w:author="Morongwa V. Moreana" w:date="2022-09-19T15:43:00Z">
          <w:pPr>
            <w:spacing w:after="0" w:line="360" w:lineRule="auto"/>
          </w:pPr>
        </w:pPrChange>
      </w:pPr>
    </w:p>
    <w:p w14:paraId="59B8D1EA" w14:textId="35D1B143" w:rsidR="007E3228" w:rsidRPr="00BB1569" w:rsidRDefault="00EA612F" w:rsidP="00BC5F53">
      <w:pPr>
        <w:spacing w:after="0" w:line="360" w:lineRule="auto"/>
        <w:jc w:val="both"/>
        <w:rPr>
          <w:rFonts w:cstheme="minorHAnsi"/>
          <w:b/>
          <w:bCs/>
          <w:i/>
          <w:iCs/>
        </w:rPr>
        <w:pPrChange w:id="29" w:author="Morongwa V. Moreana" w:date="2022-09-19T15:43:00Z">
          <w:pPr>
            <w:spacing w:after="0" w:line="360" w:lineRule="auto"/>
          </w:pPr>
        </w:pPrChange>
      </w:pPr>
      <w:r>
        <w:rPr>
          <w:rFonts w:cstheme="minorHAnsi"/>
          <w:b/>
          <w:bCs/>
          <w:i/>
          <w:iCs/>
        </w:rPr>
        <w:t>Accountable</w:t>
      </w:r>
    </w:p>
    <w:p w14:paraId="512C8CAE" w14:textId="0836EF4E" w:rsidR="000166A4" w:rsidRDefault="007E3228" w:rsidP="00BC5F53">
      <w:pPr>
        <w:spacing w:after="0" w:line="360" w:lineRule="auto"/>
        <w:jc w:val="both"/>
        <w:rPr>
          <w:rFonts w:cstheme="minorHAnsi"/>
        </w:rPr>
        <w:pPrChange w:id="30" w:author="Morongwa V. Moreana" w:date="2022-09-19T15:43:00Z">
          <w:pPr>
            <w:spacing w:after="0" w:line="360" w:lineRule="auto"/>
          </w:pPr>
        </w:pPrChange>
      </w:pPr>
      <w:r w:rsidRPr="00BB1569">
        <w:rPr>
          <w:rFonts w:cstheme="minorHAnsi"/>
        </w:rPr>
        <w:t xml:space="preserve">We also need to be </w:t>
      </w:r>
      <w:r w:rsidR="00EA612F">
        <w:rPr>
          <w:rFonts w:cstheme="minorHAnsi"/>
        </w:rPr>
        <w:t>accountable</w:t>
      </w:r>
      <w:r w:rsidR="000166A4">
        <w:rPr>
          <w:rFonts w:cstheme="minorHAnsi"/>
        </w:rPr>
        <w:t xml:space="preserve"> –</w:t>
      </w:r>
      <w:r w:rsidRPr="00BB1569">
        <w:rPr>
          <w:rFonts w:cstheme="minorHAnsi"/>
        </w:rPr>
        <w:t xml:space="preserve"> </w:t>
      </w:r>
      <w:r w:rsidR="000166A4">
        <w:rPr>
          <w:rFonts w:cstheme="minorHAnsi"/>
        </w:rPr>
        <w:t>o</w:t>
      </w:r>
      <w:r w:rsidRPr="00BB1569">
        <w:rPr>
          <w:rFonts w:cstheme="minorHAnsi"/>
        </w:rPr>
        <w:t>ur independence cannot be an excuse for cutting ourselves off</w:t>
      </w:r>
      <w:r w:rsidR="000166A4">
        <w:rPr>
          <w:rFonts w:cstheme="minorHAnsi"/>
        </w:rPr>
        <w:t>.</w:t>
      </w:r>
    </w:p>
    <w:p w14:paraId="51B41508" w14:textId="77777777" w:rsidR="000166A4" w:rsidRDefault="000166A4" w:rsidP="00BC5F53">
      <w:pPr>
        <w:spacing w:after="0" w:line="360" w:lineRule="auto"/>
        <w:jc w:val="both"/>
        <w:rPr>
          <w:rFonts w:cstheme="minorHAnsi"/>
        </w:rPr>
        <w:pPrChange w:id="31" w:author="Morongwa V. Moreana" w:date="2022-09-19T15:43:00Z">
          <w:pPr>
            <w:spacing w:after="0" w:line="360" w:lineRule="auto"/>
          </w:pPr>
        </w:pPrChange>
      </w:pPr>
    </w:p>
    <w:p w14:paraId="36642EB8" w14:textId="15C8CD5D" w:rsidR="00641191" w:rsidRDefault="00913C0C" w:rsidP="00BC5F53">
      <w:pPr>
        <w:spacing w:line="360" w:lineRule="auto"/>
        <w:jc w:val="both"/>
        <w:rPr>
          <w:rFonts w:eastAsia="Calibri"/>
        </w:rPr>
        <w:pPrChange w:id="32" w:author="Morongwa V. Moreana" w:date="2022-09-19T15:43:00Z">
          <w:pPr>
            <w:spacing w:line="360" w:lineRule="auto"/>
          </w:pPr>
        </w:pPrChange>
      </w:pPr>
      <w:r>
        <w:rPr>
          <w:rFonts w:cstheme="minorHAnsi"/>
        </w:rPr>
        <w:t>The CPS is</w:t>
      </w:r>
      <w:r w:rsidR="00641191" w:rsidRPr="00513E8D">
        <w:rPr>
          <w:rFonts w:eastAsia="Calibri"/>
        </w:rPr>
        <w:t xml:space="preserve"> accountable to Parliament through the Attorney General </w:t>
      </w:r>
      <w:r w:rsidR="00641191">
        <w:rPr>
          <w:rFonts w:eastAsia="Calibri"/>
        </w:rPr>
        <w:t xml:space="preserve">– an elected politician and member of the Cabinet, </w:t>
      </w:r>
      <w:r w:rsidR="00641191" w:rsidRPr="00513E8D">
        <w:rPr>
          <w:rFonts w:eastAsia="Calibri"/>
        </w:rPr>
        <w:t>who is responsible for superintending the CPS’ performance</w:t>
      </w:r>
      <w:r w:rsidR="00641191">
        <w:rPr>
          <w:rFonts w:eastAsia="Calibri"/>
        </w:rPr>
        <w:t>. W</w:t>
      </w:r>
      <w:r w:rsidR="00641191" w:rsidRPr="00513E8D">
        <w:rPr>
          <w:rFonts w:eastAsia="Calibri"/>
        </w:rPr>
        <w:t>e also appear before parliamentary committees, which scrutinise our work</w:t>
      </w:r>
      <w:r w:rsidR="00641191">
        <w:rPr>
          <w:rFonts w:eastAsia="Calibri"/>
        </w:rPr>
        <w:t xml:space="preserve"> in public sessions</w:t>
      </w:r>
      <w:r w:rsidR="00641191" w:rsidRPr="00513E8D">
        <w:rPr>
          <w:rFonts w:eastAsia="Calibri"/>
        </w:rPr>
        <w:t>.</w:t>
      </w:r>
    </w:p>
    <w:p w14:paraId="2B685031" w14:textId="77777777" w:rsidR="00752038" w:rsidRDefault="00752038" w:rsidP="00BC5F53">
      <w:pPr>
        <w:spacing w:after="0" w:line="360" w:lineRule="auto"/>
        <w:jc w:val="both"/>
        <w:rPr>
          <w:rFonts w:cstheme="minorHAnsi"/>
        </w:rPr>
        <w:pPrChange w:id="33" w:author="Morongwa V. Moreana" w:date="2022-09-19T15:43:00Z">
          <w:pPr>
            <w:spacing w:after="0" w:line="360" w:lineRule="auto"/>
          </w:pPr>
        </w:pPrChange>
      </w:pPr>
    </w:p>
    <w:p w14:paraId="1E0DC5CA" w14:textId="43811DD5" w:rsidR="00BA757B" w:rsidRDefault="00913C0C" w:rsidP="00BC5F53">
      <w:pPr>
        <w:spacing w:after="0" w:line="360" w:lineRule="auto"/>
        <w:jc w:val="both"/>
        <w:rPr>
          <w:rFonts w:cstheme="minorHAnsi"/>
        </w:rPr>
        <w:pPrChange w:id="34" w:author="Morongwa V. Moreana" w:date="2022-09-19T15:43:00Z">
          <w:pPr>
            <w:spacing w:after="0" w:line="360" w:lineRule="auto"/>
          </w:pPr>
        </w:pPrChange>
      </w:pPr>
      <w:r>
        <w:rPr>
          <w:rFonts w:cstheme="minorHAnsi"/>
        </w:rPr>
        <w:t xml:space="preserve">We also need to listen to and engage with the diverse communities we serve. </w:t>
      </w:r>
      <w:r w:rsidR="007E3228" w:rsidRPr="00BB1569">
        <w:rPr>
          <w:rFonts w:cstheme="minorHAnsi"/>
        </w:rPr>
        <w:t xml:space="preserve">We do this by consulting </w:t>
      </w:r>
      <w:r w:rsidR="00D20077" w:rsidRPr="00BB1569">
        <w:rPr>
          <w:rFonts w:cstheme="minorHAnsi"/>
        </w:rPr>
        <w:t>stakeholders and the public</w:t>
      </w:r>
      <w:r w:rsidR="00E64E4D" w:rsidRPr="00BB1569">
        <w:rPr>
          <w:rFonts w:cstheme="minorHAnsi"/>
        </w:rPr>
        <w:t xml:space="preserve"> on the guidance we develop for our </w:t>
      </w:r>
      <w:proofErr w:type="gramStart"/>
      <w:r w:rsidR="00E64E4D" w:rsidRPr="00BB1569">
        <w:rPr>
          <w:rFonts w:cstheme="minorHAnsi"/>
        </w:rPr>
        <w:t>prosecutors</w:t>
      </w:r>
      <w:r w:rsidR="00F3269D" w:rsidRPr="00BB1569">
        <w:rPr>
          <w:rFonts w:cstheme="minorHAnsi"/>
        </w:rPr>
        <w:t>, and</w:t>
      </w:r>
      <w:proofErr w:type="gramEnd"/>
      <w:r w:rsidR="00F3269D" w:rsidRPr="00BB1569">
        <w:rPr>
          <w:rFonts w:cstheme="minorHAnsi"/>
        </w:rPr>
        <w:t xml:space="preserve"> seeking feedback on our performance</w:t>
      </w:r>
      <w:r w:rsidR="00666087" w:rsidRPr="00BB1569">
        <w:rPr>
          <w:rFonts w:cstheme="minorHAnsi"/>
        </w:rPr>
        <w:t xml:space="preserve">. </w:t>
      </w:r>
      <w:r w:rsidR="00A3254F">
        <w:rPr>
          <w:rFonts w:cstheme="minorHAnsi"/>
        </w:rPr>
        <w:t xml:space="preserve">The is part of how we fulfil our public sector equality duty under the UK’s Equality Act 2010. </w:t>
      </w:r>
    </w:p>
    <w:p w14:paraId="4F57CE9D" w14:textId="77777777" w:rsidR="00CC3050" w:rsidRDefault="00CC3050" w:rsidP="00BC5F53">
      <w:pPr>
        <w:spacing w:after="0" w:line="360" w:lineRule="auto"/>
        <w:jc w:val="both"/>
        <w:rPr>
          <w:rFonts w:cstheme="minorHAnsi"/>
        </w:rPr>
        <w:pPrChange w:id="35" w:author="Morongwa V. Moreana" w:date="2022-09-19T15:43:00Z">
          <w:pPr>
            <w:spacing w:after="0" w:line="360" w:lineRule="auto"/>
          </w:pPr>
        </w:pPrChange>
      </w:pPr>
    </w:p>
    <w:p w14:paraId="1E77174A" w14:textId="16BC68C2" w:rsidR="00E31D57" w:rsidRPr="00BB1569" w:rsidRDefault="00E31D57" w:rsidP="00BC5F53">
      <w:pPr>
        <w:spacing w:after="0" w:line="360" w:lineRule="auto"/>
        <w:jc w:val="both"/>
        <w:rPr>
          <w:rFonts w:cstheme="minorHAnsi"/>
          <w:b/>
          <w:bCs/>
          <w:u w:val="single"/>
        </w:rPr>
        <w:pPrChange w:id="36" w:author="Morongwa V. Moreana" w:date="2022-09-19T15:43:00Z">
          <w:pPr>
            <w:spacing w:after="0" w:line="360" w:lineRule="auto"/>
          </w:pPr>
        </w:pPrChange>
      </w:pPr>
      <w:r w:rsidRPr="00BB1569">
        <w:rPr>
          <w:rFonts w:eastAsia="Calibri" w:cstheme="minorHAnsi"/>
          <w:b/>
          <w:bCs/>
          <w:u w:val="single"/>
        </w:rPr>
        <w:t>Closing</w:t>
      </w:r>
    </w:p>
    <w:p w14:paraId="6D75F078" w14:textId="3C130165" w:rsidR="00E31D57" w:rsidRDefault="00752982" w:rsidP="00BC5F53">
      <w:pPr>
        <w:spacing w:after="0" w:line="360" w:lineRule="auto"/>
        <w:jc w:val="both"/>
        <w:rPr>
          <w:rFonts w:eastAsia="Calibri" w:cstheme="minorHAnsi"/>
        </w:rPr>
        <w:pPrChange w:id="37" w:author="Morongwa V. Moreana" w:date="2022-09-19T15:43:00Z">
          <w:pPr>
            <w:spacing w:after="0" w:line="360" w:lineRule="auto"/>
          </w:pPr>
        </w:pPrChange>
      </w:pPr>
      <w:proofErr w:type="gramStart"/>
      <w:r>
        <w:rPr>
          <w:rFonts w:eastAsia="Calibri" w:cstheme="minorHAnsi"/>
        </w:rPr>
        <w:t>So</w:t>
      </w:r>
      <w:proofErr w:type="gramEnd"/>
      <w:r>
        <w:rPr>
          <w:rFonts w:eastAsia="Calibri" w:cstheme="minorHAnsi"/>
        </w:rPr>
        <w:t xml:space="preserve"> </w:t>
      </w:r>
      <w:r w:rsidR="00F66C09">
        <w:rPr>
          <w:rFonts w:eastAsia="Calibri" w:cstheme="minorHAnsi"/>
        </w:rPr>
        <w:t xml:space="preserve">in England and Wales </w:t>
      </w:r>
      <w:r>
        <w:rPr>
          <w:rFonts w:eastAsia="Calibri" w:cstheme="minorHAnsi"/>
        </w:rPr>
        <w:t>our</w:t>
      </w:r>
      <w:r w:rsidR="00F66C09">
        <w:rPr>
          <w:rFonts w:eastAsia="Calibri" w:cstheme="minorHAnsi"/>
        </w:rPr>
        <w:t xml:space="preserve"> prosecutorial</w:t>
      </w:r>
      <w:r>
        <w:rPr>
          <w:rFonts w:eastAsia="Calibri" w:cstheme="minorHAnsi"/>
        </w:rPr>
        <w:t xml:space="preserve"> independence is central to our </w:t>
      </w:r>
      <w:r w:rsidR="00DD6BC0">
        <w:rPr>
          <w:rFonts w:eastAsia="Calibri" w:cstheme="minorHAnsi"/>
        </w:rPr>
        <w:t>existence – but it does not prevent us b</w:t>
      </w:r>
      <w:r w:rsidR="005932FF">
        <w:rPr>
          <w:rFonts w:eastAsia="Calibri" w:cstheme="minorHAnsi"/>
        </w:rPr>
        <w:t xml:space="preserve">eing </w:t>
      </w:r>
      <w:r w:rsidR="00DF0D00" w:rsidRPr="00BB1569">
        <w:rPr>
          <w:rFonts w:eastAsia="Calibri" w:cstheme="minorHAnsi"/>
        </w:rPr>
        <w:t>accountable</w:t>
      </w:r>
      <w:r w:rsidR="005932FF">
        <w:rPr>
          <w:rFonts w:eastAsia="Calibri" w:cstheme="minorHAnsi"/>
        </w:rPr>
        <w:t xml:space="preserve"> </w:t>
      </w:r>
      <w:r w:rsidR="00DD6BC0">
        <w:rPr>
          <w:rFonts w:eastAsia="Calibri" w:cstheme="minorHAnsi"/>
        </w:rPr>
        <w:t>or</w:t>
      </w:r>
      <w:r w:rsidR="005932FF">
        <w:rPr>
          <w:rFonts w:eastAsia="Calibri" w:cstheme="minorHAnsi"/>
        </w:rPr>
        <w:t xml:space="preserve"> </w:t>
      </w:r>
      <w:r w:rsidR="00ED0AA7">
        <w:rPr>
          <w:rFonts w:eastAsia="Calibri" w:cstheme="minorHAnsi"/>
        </w:rPr>
        <w:t xml:space="preserve">collaborative </w:t>
      </w:r>
      <w:r w:rsidR="00DD6BC0">
        <w:rPr>
          <w:rFonts w:eastAsia="Calibri" w:cstheme="minorHAnsi"/>
        </w:rPr>
        <w:t xml:space="preserve">– and together this allows us </w:t>
      </w:r>
      <w:r w:rsidR="00E31D57" w:rsidRPr="00BB1569">
        <w:rPr>
          <w:rFonts w:eastAsia="Calibri" w:cstheme="minorHAnsi"/>
        </w:rPr>
        <w:t>to deliver justice on behalf of the public we serve.</w:t>
      </w:r>
    </w:p>
    <w:p w14:paraId="1E1ACBF8" w14:textId="050FB6A6" w:rsidR="00F5204D" w:rsidRDefault="00F5204D" w:rsidP="00BC5F53">
      <w:pPr>
        <w:spacing w:after="0" w:line="360" w:lineRule="auto"/>
        <w:jc w:val="both"/>
        <w:rPr>
          <w:rFonts w:eastAsia="Calibri" w:cstheme="minorHAnsi"/>
        </w:rPr>
        <w:pPrChange w:id="38" w:author="Morongwa V. Moreana" w:date="2022-09-19T15:43:00Z">
          <w:pPr>
            <w:spacing w:after="0" w:line="360" w:lineRule="auto"/>
          </w:pPr>
        </w:pPrChange>
      </w:pPr>
    </w:p>
    <w:p w14:paraId="46DEB1B5" w14:textId="260D8A56" w:rsidR="00F5204D" w:rsidRPr="00BB1569" w:rsidRDefault="00A12773" w:rsidP="00BC5F53">
      <w:pPr>
        <w:spacing w:after="0" w:line="360" w:lineRule="auto"/>
        <w:jc w:val="both"/>
        <w:rPr>
          <w:rFonts w:eastAsia="Calibri" w:cstheme="minorHAnsi"/>
        </w:rPr>
        <w:pPrChange w:id="39" w:author="Morongwa V. Moreana" w:date="2022-09-19T15:43:00Z">
          <w:pPr>
            <w:spacing w:after="0" w:line="360" w:lineRule="auto"/>
          </w:pPr>
        </w:pPrChange>
      </w:pPr>
      <w:r>
        <w:rPr>
          <w:rFonts w:eastAsia="Calibri" w:cstheme="minorHAnsi"/>
        </w:rPr>
        <w:t>I am keen to hear other perspectives, and so will now hand over to…</w:t>
      </w:r>
    </w:p>
    <w:p w14:paraId="39F4E605" w14:textId="77777777" w:rsidR="00F75EAA" w:rsidRPr="00BB1569" w:rsidRDefault="00F75EAA" w:rsidP="00BC5F53">
      <w:pPr>
        <w:spacing w:after="0" w:line="360" w:lineRule="auto"/>
        <w:jc w:val="both"/>
        <w:rPr>
          <w:rFonts w:cstheme="minorHAnsi"/>
        </w:rPr>
        <w:pPrChange w:id="40" w:author="Morongwa V. Moreana" w:date="2022-09-19T15:43:00Z">
          <w:pPr>
            <w:spacing w:after="0" w:line="360" w:lineRule="auto"/>
          </w:pPr>
        </w:pPrChange>
      </w:pPr>
    </w:p>
    <w:sectPr w:rsidR="00F75EAA" w:rsidRPr="00BB1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38AD"/>
    <w:multiLevelType w:val="hybridMultilevel"/>
    <w:tmpl w:val="338CF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A4047"/>
    <w:multiLevelType w:val="hybridMultilevel"/>
    <w:tmpl w:val="373A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367161">
    <w:abstractNumId w:val="0"/>
  </w:num>
  <w:num w:numId="2" w16cid:durableId="66814146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rongwa V. Moreana">
    <w15:presenceInfo w15:providerId="AD" w15:userId="S::mvmoreana@npa.gov.za::c467c98b-1845-49d6-9b74-f4c878a11d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73"/>
    <w:rsid w:val="000166A4"/>
    <w:rsid w:val="00043AC2"/>
    <w:rsid w:val="000546BE"/>
    <w:rsid w:val="00067235"/>
    <w:rsid w:val="000678BA"/>
    <w:rsid w:val="00077A5A"/>
    <w:rsid w:val="00093F94"/>
    <w:rsid w:val="000A0DFE"/>
    <w:rsid w:val="000B7971"/>
    <w:rsid w:val="000B7DAF"/>
    <w:rsid w:val="000D7379"/>
    <w:rsid w:val="00132B29"/>
    <w:rsid w:val="00146DBA"/>
    <w:rsid w:val="001803F5"/>
    <w:rsid w:val="0018232D"/>
    <w:rsid w:val="0019725E"/>
    <w:rsid w:val="001A1F1B"/>
    <w:rsid w:val="001A717D"/>
    <w:rsid w:val="001B7558"/>
    <w:rsid w:val="001F65E2"/>
    <w:rsid w:val="001F7F77"/>
    <w:rsid w:val="00200F0E"/>
    <w:rsid w:val="00226A0E"/>
    <w:rsid w:val="002339C7"/>
    <w:rsid w:val="00235B47"/>
    <w:rsid w:val="0024177D"/>
    <w:rsid w:val="00242E0B"/>
    <w:rsid w:val="00276CB8"/>
    <w:rsid w:val="002829B6"/>
    <w:rsid w:val="0028564B"/>
    <w:rsid w:val="002C16FC"/>
    <w:rsid w:val="002C2985"/>
    <w:rsid w:val="002D1533"/>
    <w:rsid w:val="002E5D8C"/>
    <w:rsid w:val="002E778A"/>
    <w:rsid w:val="00300B61"/>
    <w:rsid w:val="003627C0"/>
    <w:rsid w:val="00374877"/>
    <w:rsid w:val="003B1129"/>
    <w:rsid w:val="003B25CE"/>
    <w:rsid w:val="003B3DE7"/>
    <w:rsid w:val="003C4FCE"/>
    <w:rsid w:val="003D6222"/>
    <w:rsid w:val="003E3CA7"/>
    <w:rsid w:val="003F6694"/>
    <w:rsid w:val="00410FAB"/>
    <w:rsid w:val="004122B0"/>
    <w:rsid w:val="004A4821"/>
    <w:rsid w:val="004B78E0"/>
    <w:rsid w:val="004C013B"/>
    <w:rsid w:val="004C3833"/>
    <w:rsid w:val="004C72CF"/>
    <w:rsid w:val="004F7621"/>
    <w:rsid w:val="004F77DD"/>
    <w:rsid w:val="0050773A"/>
    <w:rsid w:val="00513E8D"/>
    <w:rsid w:val="00530A49"/>
    <w:rsid w:val="0053300C"/>
    <w:rsid w:val="00533B36"/>
    <w:rsid w:val="00566B06"/>
    <w:rsid w:val="0056708A"/>
    <w:rsid w:val="0057575D"/>
    <w:rsid w:val="0059055C"/>
    <w:rsid w:val="005932FF"/>
    <w:rsid w:val="005969EB"/>
    <w:rsid w:val="005C10E7"/>
    <w:rsid w:val="005C4566"/>
    <w:rsid w:val="005D5B37"/>
    <w:rsid w:val="005D6688"/>
    <w:rsid w:val="005D705C"/>
    <w:rsid w:val="005E0A31"/>
    <w:rsid w:val="005F139C"/>
    <w:rsid w:val="0061228E"/>
    <w:rsid w:val="0061627A"/>
    <w:rsid w:val="00640209"/>
    <w:rsid w:val="00641191"/>
    <w:rsid w:val="00646752"/>
    <w:rsid w:val="0065357A"/>
    <w:rsid w:val="00666087"/>
    <w:rsid w:val="00684DC5"/>
    <w:rsid w:val="006B4B59"/>
    <w:rsid w:val="006D2FD1"/>
    <w:rsid w:val="00723B96"/>
    <w:rsid w:val="00736786"/>
    <w:rsid w:val="007458B9"/>
    <w:rsid w:val="007464C6"/>
    <w:rsid w:val="00752038"/>
    <w:rsid w:val="00752652"/>
    <w:rsid w:val="00752982"/>
    <w:rsid w:val="00757A78"/>
    <w:rsid w:val="00774291"/>
    <w:rsid w:val="00783907"/>
    <w:rsid w:val="00783D62"/>
    <w:rsid w:val="00792CC4"/>
    <w:rsid w:val="007A55F0"/>
    <w:rsid w:val="007D078D"/>
    <w:rsid w:val="007E3228"/>
    <w:rsid w:val="007F4DB5"/>
    <w:rsid w:val="00817F20"/>
    <w:rsid w:val="00830933"/>
    <w:rsid w:val="00840F3D"/>
    <w:rsid w:val="008501C2"/>
    <w:rsid w:val="008522A3"/>
    <w:rsid w:val="0088347D"/>
    <w:rsid w:val="00896D64"/>
    <w:rsid w:val="008A29A1"/>
    <w:rsid w:val="008B6E7E"/>
    <w:rsid w:val="008C10C0"/>
    <w:rsid w:val="008C2E6D"/>
    <w:rsid w:val="008C3BF6"/>
    <w:rsid w:val="008D0ABB"/>
    <w:rsid w:val="008F72B7"/>
    <w:rsid w:val="00913C0C"/>
    <w:rsid w:val="00920CFC"/>
    <w:rsid w:val="00961573"/>
    <w:rsid w:val="00962509"/>
    <w:rsid w:val="0096275D"/>
    <w:rsid w:val="00977B82"/>
    <w:rsid w:val="009866E0"/>
    <w:rsid w:val="0099485A"/>
    <w:rsid w:val="009970F3"/>
    <w:rsid w:val="009F208F"/>
    <w:rsid w:val="009F23B5"/>
    <w:rsid w:val="00A0449B"/>
    <w:rsid w:val="00A12773"/>
    <w:rsid w:val="00A13760"/>
    <w:rsid w:val="00A22123"/>
    <w:rsid w:val="00A3254F"/>
    <w:rsid w:val="00A524E4"/>
    <w:rsid w:val="00A61667"/>
    <w:rsid w:val="00A65323"/>
    <w:rsid w:val="00A672CE"/>
    <w:rsid w:val="00A84AE4"/>
    <w:rsid w:val="00A8668E"/>
    <w:rsid w:val="00A94D31"/>
    <w:rsid w:val="00AA7823"/>
    <w:rsid w:val="00AD0B37"/>
    <w:rsid w:val="00AD1D59"/>
    <w:rsid w:val="00AD5A24"/>
    <w:rsid w:val="00AF23AB"/>
    <w:rsid w:val="00B1640B"/>
    <w:rsid w:val="00B50B21"/>
    <w:rsid w:val="00B82A43"/>
    <w:rsid w:val="00B82BC1"/>
    <w:rsid w:val="00B85F91"/>
    <w:rsid w:val="00B8735E"/>
    <w:rsid w:val="00B953A9"/>
    <w:rsid w:val="00BA55E1"/>
    <w:rsid w:val="00BA757B"/>
    <w:rsid w:val="00BB1569"/>
    <w:rsid w:val="00BB2EB3"/>
    <w:rsid w:val="00BC5F53"/>
    <w:rsid w:val="00BD7C95"/>
    <w:rsid w:val="00BE180C"/>
    <w:rsid w:val="00BE3448"/>
    <w:rsid w:val="00BE5A6F"/>
    <w:rsid w:val="00BE7661"/>
    <w:rsid w:val="00C010CF"/>
    <w:rsid w:val="00C05A5C"/>
    <w:rsid w:val="00C05F3C"/>
    <w:rsid w:val="00C21186"/>
    <w:rsid w:val="00C32B67"/>
    <w:rsid w:val="00C34334"/>
    <w:rsid w:val="00C451B2"/>
    <w:rsid w:val="00C47151"/>
    <w:rsid w:val="00C665D7"/>
    <w:rsid w:val="00CC3050"/>
    <w:rsid w:val="00CC4F56"/>
    <w:rsid w:val="00CD02D6"/>
    <w:rsid w:val="00CE289C"/>
    <w:rsid w:val="00CE34E5"/>
    <w:rsid w:val="00CE6568"/>
    <w:rsid w:val="00CE7047"/>
    <w:rsid w:val="00D14C0A"/>
    <w:rsid w:val="00D20077"/>
    <w:rsid w:val="00D24F40"/>
    <w:rsid w:val="00D25241"/>
    <w:rsid w:val="00D341DD"/>
    <w:rsid w:val="00D52CA7"/>
    <w:rsid w:val="00D5558A"/>
    <w:rsid w:val="00D83C52"/>
    <w:rsid w:val="00D861DC"/>
    <w:rsid w:val="00DA20C8"/>
    <w:rsid w:val="00DB02B9"/>
    <w:rsid w:val="00DC54FB"/>
    <w:rsid w:val="00DD6BC0"/>
    <w:rsid w:val="00DE6A0E"/>
    <w:rsid w:val="00DF0D00"/>
    <w:rsid w:val="00E226BE"/>
    <w:rsid w:val="00E31D57"/>
    <w:rsid w:val="00E64E4D"/>
    <w:rsid w:val="00E67952"/>
    <w:rsid w:val="00E729CE"/>
    <w:rsid w:val="00E73C92"/>
    <w:rsid w:val="00E87D84"/>
    <w:rsid w:val="00EA2578"/>
    <w:rsid w:val="00EA3D0D"/>
    <w:rsid w:val="00EA612F"/>
    <w:rsid w:val="00EA75D8"/>
    <w:rsid w:val="00EC270F"/>
    <w:rsid w:val="00EC6F56"/>
    <w:rsid w:val="00ED0AA7"/>
    <w:rsid w:val="00ED32B3"/>
    <w:rsid w:val="00ED3B52"/>
    <w:rsid w:val="00F0560C"/>
    <w:rsid w:val="00F17139"/>
    <w:rsid w:val="00F3269D"/>
    <w:rsid w:val="00F374AF"/>
    <w:rsid w:val="00F40F48"/>
    <w:rsid w:val="00F5204D"/>
    <w:rsid w:val="00F66C09"/>
    <w:rsid w:val="00F66F7F"/>
    <w:rsid w:val="00F75EAA"/>
    <w:rsid w:val="00F87869"/>
    <w:rsid w:val="00F926DE"/>
    <w:rsid w:val="00F9576E"/>
    <w:rsid w:val="00FB04F5"/>
    <w:rsid w:val="00FB3338"/>
    <w:rsid w:val="00FE0618"/>
    <w:rsid w:val="00FF45DC"/>
    <w:rsid w:val="00FF4AF4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C5A434"/>
  <w15:chartTrackingRefBased/>
  <w15:docId w15:val="{C24AF3EE-A4A0-4073-AB65-D8615928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F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2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5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5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54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3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616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Field</dc:creator>
  <cp:keywords/>
  <dc:description/>
  <cp:lastModifiedBy>Morongwa V. Moreana</cp:lastModifiedBy>
  <cp:revision>3</cp:revision>
  <dcterms:created xsi:type="dcterms:W3CDTF">2022-08-25T14:11:00Z</dcterms:created>
  <dcterms:modified xsi:type="dcterms:W3CDTF">2022-09-19T13:43:00Z</dcterms:modified>
</cp:coreProperties>
</file>