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69D5B" w14:textId="2C691C98" w:rsidR="000D12CC" w:rsidRPr="000D12CC" w:rsidRDefault="000D12CC" w:rsidP="009F225D">
      <w:pPr>
        <w:jc w:val="center"/>
        <w:rPr>
          <w:rFonts w:asciiTheme="majorBidi" w:hAnsiTheme="majorBidi" w:cstheme="majorBidi"/>
          <w:sz w:val="28"/>
          <w:szCs w:val="28"/>
        </w:rPr>
      </w:pPr>
      <w:r w:rsidRPr="000D12CC">
        <w:rPr>
          <w:rFonts w:asciiTheme="majorBidi" w:hAnsiTheme="majorBidi" w:cstheme="majorBidi"/>
          <w:sz w:val="28"/>
          <w:szCs w:val="28"/>
        </w:rPr>
        <w:t>The paper submitted by the Palestinian Attorney General, Chancellor</w:t>
      </w:r>
      <w:r>
        <w:rPr>
          <w:rFonts w:asciiTheme="majorBidi" w:hAnsiTheme="majorBidi" w:cstheme="majorBidi"/>
          <w:sz w:val="28"/>
          <w:szCs w:val="28"/>
        </w:rPr>
        <w:t xml:space="preserve"> </w:t>
      </w:r>
      <w:proofErr w:type="spellStart"/>
      <w:r w:rsidRPr="000D12CC">
        <w:rPr>
          <w:rFonts w:asciiTheme="majorBidi" w:hAnsiTheme="majorBidi" w:cstheme="majorBidi"/>
          <w:sz w:val="28"/>
          <w:szCs w:val="28"/>
        </w:rPr>
        <w:t>Akram</w:t>
      </w:r>
      <w:proofErr w:type="spellEnd"/>
      <w:r w:rsidRPr="000D12CC">
        <w:rPr>
          <w:rFonts w:asciiTheme="majorBidi" w:hAnsiTheme="majorBidi" w:cstheme="majorBidi"/>
          <w:sz w:val="28"/>
          <w:szCs w:val="28"/>
        </w:rPr>
        <w:t xml:space="preserve"> Al-Khatib</w:t>
      </w:r>
      <w:r>
        <w:rPr>
          <w:rFonts w:asciiTheme="majorBidi" w:hAnsiTheme="majorBidi" w:cstheme="majorBidi"/>
          <w:sz w:val="28"/>
          <w:szCs w:val="28"/>
        </w:rPr>
        <w:t xml:space="preserve"> at</w:t>
      </w:r>
      <w:r w:rsidRPr="000D12CC">
        <w:rPr>
          <w:rFonts w:asciiTheme="majorBidi" w:hAnsiTheme="majorBidi" w:cstheme="majorBidi"/>
          <w:sz w:val="28"/>
          <w:szCs w:val="28"/>
        </w:rPr>
        <w:t xml:space="preserve"> the </w:t>
      </w:r>
      <w:r>
        <w:rPr>
          <w:rFonts w:asciiTheme="majorBidi" w:hAnsiTheme="majorBidi" w:cstheme="majorBidi"/>
          <w:sz w:val="28"/>
          <w:szCs w:val="28"/>
        </w:rPr>
        <w:t xml:space="preserve">Annual </w:t>
      </w:r>
      <w:r w:rsidRPr="000D12CC">
        <w:rPr>
          <w:rFonts w:asciiTheme="majorBidi" w:hAnsiTheme="majorBidi" w:cstheme="majorBidi"/>
          <w:sz w:val="28"/>
          <w:szCs w:val="28"/>
        </w:rPr>
        <w:t xml:space="preserve">Conference of the International Association of Prosecutors 25-29 September 2022, Tbilisi </w:t>
      </w:r>
      <w:r>
        <w:rPr>
          <w:rFonts w:asciiTheme="majorBidi" w:hAnsiTheme="majorBidi" w:cstheme="majorBidi"/>
          <w:sz w:val="28"/>
          <w:szCs w:val="28"/>
        </w:rPr>
        <w:t>–</w:t>
      </w:r>
      <w:r w:rsidRPr="000D12CC">
        <w:rPr>
          <w:rFonts w:asciiTheme="majorBidi" w:hAnsiTheme="majorBidi" w:cstheme="majorBidi"/>
          <w:sz w:val="28"/>
          <w:szCs w:val="28"/>
        </w:rPr>
        <w:t xml:space="preserve"> Georgia</w:t>
      </w:r>
      <w:r>
        <w:rPr>
          <w:rFonts w:asciiTheme="majorBidi" w:hAnsiTheme="majorBidi" w:cstheme="majorBidi"/>
          <w:sz w:val="28"/>
          <w:szCs w:val="28"/>
        </w:rPr>
        <w:t>.</w:t>
      </w:r>
    </w:p>
    <w:p w14:paraId="7CDF75C9" w14:textId="28F3FCDC" w:rsidR="000D12CC" w:rsidRPr="000D12CC" w:rsidRDefault="000D12CC" w:rsidP="000D12CC">
      <w:pPr>
        <w:jc w:val="center"/>
        <w:rPr>
          <w:rFonts w:asciiTheme="majorBidi" w:hAnsiTheme="majorBidi" w:cstheme="majorBidi"/>
          <w:b/>
          <w:bCs/>
          <w:sz w:val="28"/>
          <w:szCs w:val="28"/>
        </w:rPr>
      </w:pPr>
      <w:r>
        <w:rPr>
          <w:rFonts w:asciiTheme="majorBidi" w:hAnsiTheme="majorBidi" w:cstheme="majorBidi"/>
          <w:b/>
          <w:bCs/>
          <w:sz w:val="28"/>
          <w:szCs w:val="28"/>
        </w:rPr>
        <w:t>The</w:t>
      </w:r>
      <w:r w:rsidRPr="000D12CC">
        <w:rPr>
          <w:rFonts w:asciiTheme="majorBidi" w:hAnsiTheme="majorBidi" w:cstheme="majorBidi"/>
          <w:b/>
          <w:bCs/>
          <w:sz w:val="28"/>
          <w:szCs w:val="28"/>
        </w:rPr>
        <w:t xml:space="preserve"> Public Prosecution</w:t>
      </w:r>
      <w:r>
        <w:rPr>
          <w:rFonts w:asciiTheme="majorBidi" w:hAnsiTheme="majorBidi" w:cstheme="majorBidi"/>
          <w:b/>
          <w:bCs/>
          <w:sz w:val="28"/>
          <w:szCs w:val="28"/>
        </w:rPr>
        <w:t xml:space="preserve">’s </w:t>
      </w:r>
      <w:r w:rsidR="00723F40">
        <w:rPr>
          <w:rFonts w:asciiTheme="majorBidi" w:hAnsiTheme="majorBidi" w:cstheme="majorBidi"/>
          <w:b/>
          <w:bCs/>
          <w:sz w:val="28"/>
          <w:szCs w:val="28"/>
        </w:rPr>
        <w:t xml:space="preserve">responses and </w:t>
      </w:r>
      <w:r>
        <w:rPr>
          <w:rFonts w:asciiTheme="majorBidi" w:hAnsiTheme="majorBidi" w:cstheme="majorBidi"/>
          <w:b/>
          <w:bCs/>
          <w:sz w:val="28"/>
          <w:szCs w:val="28"/>
        </w:rPr>
        <w:t>measures</w:t>
      </w:r>
      <w:r w:rsidRPr="000D12CC">
        <w:rPr>
          <w:rFonts w:asciiTheme="majorBidi" w:hAnsiTheme="majorBidi" w:cstheme="majorBidi"/>
          <w:b/>
          <w:bCs/>
          <w:sz w:val="28"/>
          <w:szCs w:val="28"/>
        </w:rPr>
        <w:t xml:space="preserve"> </w:t>
      </w:r>
      <w:r w:rsidR="00723F40">
        <w:rPr>
          <w:rFonts w:asciiTheme="majorBidi" w:hAnsiTheme="majorBidi" w:cstheme="majorBidi"/>
          <w:b/>
          <w:bCs/>
          <w:sz w:val="28"/>
          <w:szCs w:val="28"/>
        </w:rPr>
        <w:t xml:space="preserve">for </w:t>
      </w:r>
      <w:r w:rsidR="00A25412">
        <w:rPr>
          <w:rFonts w:asciiTheme="majorBidi" w:hAnsiTheme="majorBidi" w:cstheme="majorBidi"/>
          <w:b/>
          <w:bCs/>
          <w:sz w:val="28"/>
          <w:szCs w:val="28"/>
        </w:rPr>
        <w:t xml:space="preserve">safeguarding </w:t>
      </w:r>
      <w:r w:rsidR="00A25412" w:rsidRPr="000D12CC">
        <w:rPr>
          <w:rFonts w:asciiTheme="majorBidi" w:hAnsiTheme="majorBidi" w:cstheme="majorBidi"/>
          <w:b/>
          <w:bCs/>
          <w:sz w:val="28"/>
          <w:szCs w:val="28"/>
        </w:rPr>
        <w:t>public</w:t>
      </w:r>
      <w:r w:rsidRPr="000D12CC">
        <w:rPr>
          <w:rFonts w:asciiTheme="majorBidi" w:hAnsiTheme="majorBidi" w:cstheme="majorBidi"/>
          <w:b/>
          <w:bCs/>
          <w:sz w:val="28"/>
          <w:szCs w:val="28"/>
        </w:rPr>
        <w:t xml:space="preserve"> health </w:t>
      </w:r>
      <w:proofErr w:type="gramStart"/>
      <w:r w:rsidRPr="000D12CC">
        <w:rPr>
          <w:rFonts w:asciiTheme="majorBidi" w:hAnsiTheme="majorBidi" w:cstheme="majorBidi"/>
          <w:b/>
          <w:bCs/>
          <w:sz w:val="28"/>
          <w:szCs w:val="28"/>
        </w:rPr>
        <w:t>in light of</w:t>
      </w:r>
      <w:proofErr w:type="gramEnd"/>
      <w:r w:rsidRPr="000D12CC">
        <w:rPr>
          <w:rFonts w:asciiTheme="majorBidi" w:hAnsiTheme="majorBidi" w:cstheme="majorBidi"/>
          <w:b/>
          <w:bCs/>
          <w:sz w:val="28"/>
          <w:szCs w:val="28"/>
        </w:rPr>
        <w:t xml:space="preserve"> the Corona virus pandemic</w:t>
      </w:r>
    </w:p>
    <w:p w14:paraId="2D51036C" w14:textId="77777777" w:rsidR="00E03E19" w:rsidRPr="00E03E19" w:rsidRDefault="00E03E19" w:rsidP="00E03E19">
      <w:pPr>
        <w:rPr>
          <w:rFonts w:asciiTheme="majorBidi" w:hAnsiTheme="majorBidi" w:cstheme="majorBidi"/>
          <w:sz w:val="28"/>
          <w:szCs w:val="28"/>
        </w:rPr>
      </w:pPr>
      <w:r w:rsidRPr="00E03E19">
        <w:rPr>
          <w:rFonts w:asciiTheme="majorBidi" w:hAnsiTheme="majorBidi" w:cstheme="majorBidi"/>
          <w:sz w:val="28"/>
          <w:szCs w:val="28"/>
        </w:rPr>
        <w:t xml:space="preserve">The principles of justice and the rule of law are the basis of society, in that spirit, the legal system in the State of Palestine has been keen on exerting fair legal procedures that guarantee respect for rights and protection of freedoms. The Public Prosecution has actively taken its role as a guardian to the legal system in accordance with the powers vested in it by law. </w:t>
      </w:r>
    </w:p>
    <w:p w14:paraId="17FD069A" w14:textId="77777777" w:rsidR="00E03E19" w:rsidRPr="00E03E19" w:rsidRDefault="00E03E19" w:rsidP="00E03E19">
      <w:pPr>
        <w:rPr>
          <w:rFonts w:asciiTheme="majorBidi" w:hAnsiTheme="majorBidi" w:cstheme="majorBidi"/>
          <w:sz w:val="28"/>
          <w:szCs w:val="28"/>
        </w:rPr>
      </w:pPr>
      <w:r w:rsidRPr="00E03E19">
        <w:rPr>
          <w:rFonts w:asciiTheme="majorBidi" w:hAnsiTheme="majorBidi" w:cstheme="majorBidi"/>
          <w:sz w:val="28"/>
          <w:szCs w:val="28"/>
        </w:rPr>
        <w:t xml:space="preserve">Despite that exceptional and difficult circumstances the State of Palestine is going through as a result of the Israeli occupation’s day to day violations and crimes against the Palestinian citizens and institutions, especially those that hinder the rule of law and the enforcement of law in Palestine, adding to that the unprecedent circumstances represented in the outbreak of COVID-19 which ravaged the whole world and forced all countries, including the State of Palestine, to form rapid responses commensurate with the health risks posed by this pandemic, and the associated economic, </w:t>
      </w:r>
      <w:proofErr w:type="gramStart"/>
      <w:r w:rsidRPr="00E03E19">
        <w:rPr>
          <w:rFonts w:asciiTheme="majorBidi" w:hAnsiTheme="majorBidi" w:cstheme="majorBidi"/>
          <w:sz w:val="28"/>
          <w:szCs w:val="28"/>
        </w:rPr>
        <w:t>social</w:t>
      </w:r>
      <w:proofErr w:type="gramEnd"/>
      <w:r w:rsidRPr="00E03E19">
        <w:rPr>
          <w:rFonts w:asciiTheme="majorBidi" w:hAnsiTheme="majorBidi" w:cstheme="majorBidi"/>
          <w:sz w:val="28"/>
          <w:szCs w:val="28"/>
        </w:rPr>
        <w:t xml:space="preserve"> and legal repercussions. The State of Palestine, therefore, ensured that these responses are primarily sensitive to public health and are in line with basic human rights standards aimed at preserving and respecting human dignity and the continuation of work in the justice system.</w:t>
      </w:r>
    </w:p>
    <w:p w14:paraId="1EA1B308" w14:textId="78740E4A" w:rsidR="000D12CC" w:rsidRPr="00FD5F7C" w:rsidRDefault="00431080" w:rsidP="00FD5F7C">
      <w:pPr>
        <w:rPr>
          <w:rFonts w:asciiTheme="majorBidi" w:hAnsiTheme="majorBidi" w:cstheme="majorBidi"/>
          <w:b/>
          <w:bCs/>
          <w:sz w:val="28"/>
          <w:szCs w:val="28"/>
        </w:rPr>
      </w:pPr>
      <w:r>
        <w:rPr>
          <w:rFonts w:asciiTheme="majorBidi" w:hAnsiTheme="majorBidi" w:cstheme="majorBidi"/>
          <w:sz w:val="28"/>
          <w:szCs w:val="28"/>
        </w:rPr>
        <w:t>To ensure that</w:t>
      </w:r>
      <w:r w:rsidR="000D12CC" w:rsidRPr="000D12CC">
        <w:rPr>
          <w:rFonts w:asciiTheme="majorBidi" w:hAnsiTheme="majorBidi" w:cstheme="majorBidi"/>
          <w:sz w:val="28"/>
          <w:szCs w:val="28"/>
        </w:rPr>
        <w:t xml:space="preserve"> the Public Prosecution </w:t>
      </w:r>
      <w:r>
        <w:rPr>
          <w:rFonts w:asciiTheme="majorBidi" w:hAnsiTheme="majorBidi" w:cstheme="majorBidi"/>
          <w:sz w:val="28"/>
          <w:szCs w:val="28"/>
        </w:rPr>
        <w:t>performs its functions</w:t>
      </w:r>
      <w:r w:rsidR="000D12CC" w:rsidRPr="000D12CC">
        <w:rPr>
          <w:rFonts w:asciiTheme="majorBidi" w:hAnsiTheme="majorBidi" w:cstheme="majorBidi"/>
          <w:sz w:val="28"/>
          <w:szCs w:val="28"/>
        </w:rPr>
        <w:t xml:space="preserve"> </w:t>
      </w:r>
      <w:r w:rsidR="0064413D">
        <w:rPr>
          <w:rFonts w:asciiTheme="majorBidi" w:hAnsiTheme="majorBidi" w:cstheme="majorBidi"/>
          <w:sz w:val="28"/>
          <w:szCs w:val="28"/>
        </w:rPr>
        <w:t>under those</w:t>
      </w:r>
      <w:r w:rsidR="000D12CC" w:rsidRPr="000D12CC">
        <w:rPr>
          <w:rFonts w:asciiTheme="majorBidi" w:hAnsiTheme="majorBidi" w:cstheme="majorBidi"/>
          <w:sz w:val="28"/>
          <w:szCs w:val="28"/>
        </w:rPr>
        <w:t xml:space="preserve"> circumstances, it has taken extensive measures </w:t>
      </w:r>
      <w:r w:rsidR="000D12CC" w:rsidRPr="00FD5F7C">
        <w:rPr>
          <w:rFonts w:asciiTheme="majorBidi" w:hAnsiTheme="majorBidi" w:cstheme="majorBidi"/>
          <w:b/>
          <w:bCs/>
          <w:sz w:val="28"/>
          <w:szCs w:val="28"/>
        </w:rPr>
        <w:t xml:space="preserve">represented in three </w:t>
      </w:r>
      <w:r w:rsidR="0064413D">
        <w:rPr>
          <w:rFonts w:asciiTheme="majorBidi" w:hAnsiTheme="majorBidi" w:cstheme="majorBidi"/>
          <w:b/>
          <w:bCs/>
          <w:sz w:val="28"/>
          <w:szCs w:val="28"/>
        </w:rPr>
        <w:t>key elements</w:t>
      </w:r>
      <w:r w:rsidR="000D12CC" w:rsidRPr="00FD5F7C">
        <w:rPr>
          <w:rFonts w:asciiTheme="majorBidi" w:hAnsiTheme="majorBidi" w:cstheme="majorBidi"/>
          <w:b/>
          <w:bCs/>
          <w:sz w:val="28"/>
          <w:szCs w:val="28"/>
        </w:rPr>
        <w:t xml:space="preserve"> within the priority of preserving public health</w:t>
      </w:r>
      <w:r w:rsidR="000D12CC" w:rsidRPr="00FD5F7C">
        <w:rPr>
          <w:rFonts w:asciiTheme="majorBidi" w:hAnsiTheme="majorBidi" w:cs="Times New Roman"/>
          <w:b/>
          <w:bCs/>
          <w:sz w:val="28"/>
          <w:szCs w:val="28"/>
          <w:rtl/>
        </w:rPr>
        <w:t>:</w:t>
      </w:r>
    </w:p>
    <w:p w14:paraId="3C5DF241" w14:textId="37618568" w:rsidR="000D12CC" w:rsidRPr="00FD5F7C" w:rsidRDefault="000D12CC" w:rsidP="000D12CC">
      <w:pPr>
        <w:rPr>
          <w:rFonts w:asciiTheme="majorBidi" w:hAnsiTheme="majorBidi" w:cstheme="majorBidi"/>
          <w:b/>
          <w:bCs/>
          <w:sz w:val="28"/>
          <w:szCs w:val="28"/>
          <w:u w:val="single"/>
        </w:rPr>
      </w:pPr>
      <w:r w:rsidRPr="00FD5F7C">
        <w:rPr>
          <w:rFonts w:asciiTheme="majorBidi" w:hAnsiTheme="majorBidi" w:cstheme="majorBidi"/>
          <w:b/>
          <w:bCs/>
          <w:sz w:val="28"/>
          <w:szCs w:val="28"/>
          <w:u w:val="single"/>
        </w:rPr>
        <w:t>First: Issuing instructions and decisions to ensure continuity</w:t>
      </w:r>
      <w:r w:rsidR="00FD5F7C">
        <w:rPr>
          <w:rFonts w:asciiTheme="majorBidi" w:hAnsiTheme="majorBidi" w:cstheme="majorBidi"/>
          <w:b/>
          <w:bCs/>
          <w:sz w:val="28"/>
          <w:szCs w:val="28"/>
          <w:u w:val="single"/>
        </w:rPr>
        <w:t xml:space="preserve"> of work</w:t>
      </w:r>
    </w:p>
    <w:p w14:paraId="7B2371DD" w14:textId="55FB8D96" w:rsidR="000D12CC" w:rsidRPr="000D12CC" w:rsidRDefault="000D12CC" w:rsidP="000D12CC">
      <w:pPr>
        <w:rPr>
          <w:rFonts w:asciiTheme="majorBidi" w:hAnsiTheme="majorBidi" w:cstheme="majorBidi"/>
          <w:sz w:val="28"/>
          <w:szCs w:val="28"/>
        </w:rPr>
      </w:pPr>
      <w:r w:rsidRPr="000D12CC">
        <w:rPr>
          <w:rFonts w:asciiTheme="majorBidi" w:hAnsiTheme="majorBidi" w:cstheme="majorBidi"/>
          <w:sz w:val="28"/>
          <w:szCs w:val="28"/>
        </w:rPr>
        <w:t xml:space="preserve">In </w:t>
      </w:r>
      <w:r w:rsidR="00B7278F">
        <w:rPr>
          <w:rFonts w:asciiTheme="majorBidi" w:hAnsiTheme="majorBidi" w:cstheme="majorBidi"/>
          <w:sz w:val="28"/>
          <w:szCs w:val="28"/>
        </w:rPr>
        <w:t>alignment</w:t>
      </w:r>
      <w:r w:rsidRPr="000D12CC">
        <w:rPr>
          <w:rFonts w:asciiTheme="majorBidi" w:hAnsiTheme="majorBidi" w:cstheme="majorBidi"/>
          <w:sz w:val="28"/>
          <w:szCs w:val="28"/>
        </w:rPr>
        <w:t xml:space="preserve"> with the declaration of the state of emergency and the disruption of all walks of life, the Public Prosecution issued </w:t>
      </w:r>
      <w:proofErr w:type="gramStart"/>
      <w:r w:rsidRPr="000D12CC">
        <w:rPr>
          <w:rFonts w:asciiTheme="majorBidi" w:hAnsiTheme="majorBidi" w:cstheme="majorBidi"/>
          <w:sz w:val="28"/>
          <w:szCs w:val="28"/>
        </w:rPr>
        <w:t>a number of</w:t>
      </w:r>
      <w:proofErr w:type="gramEnd"/>
      <w:r w:rsidRPr="000D12CC">
        <w:rPr>
          <w:rFonts w:asciiTheme="majorBidi" w:hAnsiTheme="majorBidi" w:cstheme="majorBidi"/>
          <w:sz w:val="28"/>
          <w:szCs w:val="28"/>
        </w:rPr>
        <w:t xml:space="preserve"> </w:t>
      </w:r>
      <w:r w:rsidR="00431080" w:rsidRPr="00431080">
        <w:rPr>
          <w:rFonts w:asciiTheme="majorBidi" w:hAnsiTheme="majorBidi" w:cstheme="majorBidi"/>
          <w:sz w:val="28"/>
          <w:szCs w:val="28"/>
        </w:rPr>
        <w:t xml:space="preserve">regulatory decisions </w:t>
      </w:r>
      <w:r w:rsidRPr="000D12CC">
        <w:rPr>
          <w:rFonts w:asciiTheme="majorBidi" w:hAnsiTheme="majorBidi" w:cstheme="majorBidi"/>
          <w:sz w:val="28"/>
          <w:szCs w:val="28"/>
        </w:rPr>
        <w:t xml:space="preserve">related to the state of emergency, which aimed to control and organize work </w:t>
      </w:r>
      <w:r w:rsidR="00431080">
        <w:rPr>
          <w:rFonts w:asciiTheme="majorBidi" w:hAnsiTheme="majorBidi" w:cstheme="majorBidi"/>
          <w:sz w:val="28"/>
          <w:szCs w:val="28"/>
        </w:rPr>
        <w:t>at</w:t>
      </w:r>
      <w:r w:rsidRPr="000D12CC">
        <w:rPr>
          <w:rFonts w:asciiTheme="majorBidi" w:hAnsiTheme="majorBidi" w:cstheme="majorBidi"/>
          <w:sz w:val="28"/>
          <w:szCs w:val="28"/>
        </w:rPr>
        <w:t xml:space="preserve"> the Attorney General</w:t>
      </w:r>
      <w:r w:rsidR="00FD5F7C">
        <w:rPr>
          <w:rFonts w:asciiTheme="majorBidi" w:hAnsiTheme="majorBidi" w:cstheme="majorBidi"/>
          <w:sz w:val="28"/>
          <w:szCs w:val="28"/>
        </w:rPr>
        <w:t>’s Office</w:t>
      </w:r>
      <w:r w:rsidRPr="000D12CC">
        <w:rPr>
          <w:rFonts w:asciiTheme="majorBidi" w:hAnsiTheme="majorBidi" w:cstheme="majorBidi"/>
          <w:sz w:val="28"/>
          <w:szCs w:val="28"/>
        </w:rPr>
        <w:t xml:space="preserve"> and the </w:t>
      </w:r>
      <w:r w:rsidR="00FD5F7C">
        <w:rPr>
          <w:rFonts w:asciiTheme="majorBidi" w:hAnsiTheme="majorBidi" w:cstheme="majorBidi"/>
          <w:sz w:val="28"/>
          <w:szCs w:val="28"/>
        </w:rPr>
        <w:t>district</w:t>
      </w:r>
      <w:r w:rsidRPr="000D12CC">
        <w:rPr>
          <w:rFonts w:asciiTheme="majorBidi" w:hAnsiTheme="majorBidi" w:cstheme="majorBidi"/>
          <w:sz w:val="28"/>
          <w:szCs w:val="28"/>
        </w:rPr>
        <w:t xml:space="preserve"> and specialized prosecutions within a clear priority of </w:t>
      </w:r>
      <w:r w:rsidR="00431080">
        <w:rPr>
          <w:rFonts w:asciiTheme="majorBidi" w:hAnsiTheme="majorBidi" w:cstheme="majorBidi"/>
          <w:sz w:val="28"/>
          <w:szCs w:val="28"/>
        </w:rPr>
        <w:t xml:space="preserve">ensuring </w:t>
      </w:r>
      <w:r w:rsidRPr="000D12CC">
        <w:rPr>
          <w:rFonts w:asciiTheme="majorBidi" w:hAnsiTheme="majorBidi" w:cstheme="majorBidi"/>
          <w:sz w:val="28"/>
          <w:szCs w:val="28"/>
        </w:rPr>
        <w:t xml:space="preserve">public health </w:t>
      </w:r>
      <w:r w:rsidRPr="000D12CC">
        <w:rPr>
          <w:rFonts w:asciiTheme="majorBidi" w:hAnsiTheme="majorBidi" w:cstheme="majorBidi"/>
          <w:sz w:val="28"/>
          <w:szCs w:val="28"/>
        </w:rPr>
        <w:lastRenderedPageBreak/>
        <w:t xml:space="preserve">for members of the Public Prosecution and the </w:t>
      </w:r>
      <w:r w:rsidR="00FD5F7C">
        <w:rPr>
          <w:rFonts w:asciiTheme="majorBidi" w:hAnsiTheme="majorBidi" w:cstheme="majorBidi"/>
          <w:sz w:val="28"/>
          <w:szCs w:val="28"/>
          <w:lang w:bidi="ar-JO"/>
        </w:rPr>
        <w:t>general public</w:t>
      </w:r>
      <w:r w:rsidRPr="000D12CC">
        <w:rPr>
          <w:rFonts w:asciiTheme="majorBidi" w:hAnsiTheme="majorBidi" w:cstheme="majorBidi"/>
          <w:sz w:val="28"/>
          <w:szCs w:val="28"/>
        </w:rPr>
        <w:t xml:space="preserve"> </w:t>
      </w:r>
      <w:r w:rsidR="00B7278F">
        <w:rPr>
          <w:rFonts w:asciiTheme="majorBidi" w:hAnsiTheme="majorBidi" w:cstheme="majorBidi"/>
          <w:sz w:val="28"/>
          <w:szCs w:val="28"/>
        </w:rPr>
        <w:t>including</w:t>
      </w:r>
      <w:r w:rsidRPr="000D12CC">
        <w:rPr>
          <w:rFonts w:asciiTheme="majorBidi" w:hAnsiTheme="majorBidi" w:cstheme="majorBidi"/>
          <w:sz w:val="28"/>
          <w:szCs w:val="28"/>
        </w:rPr>
        <w:t xml:space="preserve"> lawyers and litigants</w:t>
      </w:r>
      <w:r w:rsidR="00FD5F7C">
        <w:rPr>
          <w:rFonts w:asciiTheme="majorBidi" w:hAnsiTheme="majorBidi" w:cstheme="majorBidi"/>
          <w:sz w:val="28"/>
          <w:szCs w:val="28"/>
        </w:rPr>
        <w:t>,</w:t>
      </w:r>
      <w:r w:rsidRPr="000D12CC">
        <w:rPr>
          <w:rFonts w:asciiTheme="majorBidi" w:hAnsiTheme="majorBidi" w:cstheme="majorBidi"/>
          <w:sz w:val="28"/>
          <w:szCs w:val="28"/>
        </w:rPr>
        <w:t xml:space="preserve"> through</w:t>
      </w:r>
      <w:r w:rsidR="00431080">
        <w:rPr>
          <w:rFonts w:asciiTheme="majorBidi" w:hAnsiTheme="majorBidi" w:cs="Times New Roman"/>
          <w:sz w:val="28"/>
          <w:szCs w:val="28"/>
        </w:rPr>
        <w:t xml:space="preserve"> the following:</w:t>
      </w:r>
    </w:p>
    <w:p w14:paraId="544300C3" w14:textId="3EF942D9" w:rsidR="00431080" w:rsidRPr="00431080" w:rsidRDefault="000D12CC" w:rsidP="00431080">
      <w:pPr>
        <w:pStyle w:val="ListParagraph"/>
        <w:numPr>
          <w:ilvl w:val="0"/>
          <w:numId w:val="6"/>
        </w:numPr>
        <w:rPr>
          <w:rFonts w:asciiTheme="majorBidi" w:hAnsiTheme="majorBidi" w:cstheme="majorBidi"/>
          <w:sz w:val="28"/>
          <w:szCs w:val="28"/>
        </w:rPr>
      </w:pPr>
      <w:r w:rsidRPr="00431080">
        <w:rPr>
          <w:rFonts w:asciiTheme="majorBidi" w:hAnsiTheme="majorBidi" w:cstheme="majorBidi"/>
          <w:sz w:val="28"/>
          <w:szCs w:val="28"/>
        </w:rPr>
        <w:t xml:space="preserve">A </w:t>
      </w:r>
      <w:r w:rsidR="00431080" w:rsidRPr="00431080">
        <w:rPr>
          <w:rFonts w:asciiTheme="majorBidi" w:hAnsiTheme="majorBidi" w:cstheme="majorBidi"/>
          <w:sz w:val="28"/>
          <w:szCs w:val="28"/>
        </w:rPr>
        <w:t xml:space="preserve">shift work schedule </w:t>
      </w:r>
      <w:r w:rsidR="00431080">
        <w:rPr>
          <w:rFonts w:asciiTheme="majorBidi" w:hAnsiTheme="majorBidi" w:cstheme="majorBidi"/>
          <w:sz w:val="28"/>
          <w:szCs w:val="28"/>
        </w:rPr>
        <w:t>in</w:t>
      </w:r>
      <w:r w:rsidRPr="00431080">
        <w:rPr>
          <w:rFonts w:asciiTheme="majorBidi" w:hAnsiTheme="majorBidi" w:cstheme="majorBidi"/>
          <w:sz w:val="28"/>
          <w:szCs w:val="28"/>
        </w:rPr>
        <w:t xml:space="preserve"> coordination with the partners in the criminal justice system</w:t>
      </w:r>
      <w:r w:rsidRPr="00431080">
        <w:rPr>
          <w:rFonts w:asciiTheme="majorBidi" w:hAnsiTheme="majorBidi" w:cs="Times New Roman"/>
          <w:sz w:val="28"/>
          <w:szCs w:val="28"/>
          <w:rtl/>
        </w:rPr>
        <w:t>.</w:t>
      </w:r>
    </w:p>
    <w:p w14:paraId="6BB8467D" w14:textId="2FE5FD6C" w:rsidR="00431080" w:rsidRPr="00431080" w:rsidRDefault="00FD5F7C" w:rsidP="00431080">
      <w:pPr>
        <w:pStyle w:val="ListParagraph"/>
        <w:numPr>
          <w:ilvl w:val="0"/>
          <w:numId w:val="6"/>
        </w:numPr>
        <w:rPr>
          <w:rFonts w:asciiTheme="majorBidi" w:hAnsiTheme="majorBidi" w:cstheme="majorBidi"/>
          <w:sz w:val="28"/>
          <w:szCs w:val="28"/>
        </w:rPr>
      </w:pPr>
      <w:r w:rsidRPr="00431080">
        <w:rPr>
          <w:rFonts w:asciiTheme="majorBidi" w:hAnsiTheme="majorBidi" w:cstheme="majorBidi"/>
          <w:sz w:val="28"/>
          <w:szCs w:val="28"/>
        </w:rPr>
        <w:t>Regulating</w:t>
      </w:r>
      <w:r w:rsidR="000D12CC" w:rsidRPr="00431080">
        <w:rPr>
          <w:rFonts w:asciiTheme="majorBidi" w:hAnsiTheme="majorBidi" w:cstheme="majorBidi"/>
          <w:sz w:val="28"/>
          <w:szCs w:val="28"/>
        </w:rPr>
        <w:t xml:space="preserve"> the referral of urgent cases, especially criminal </w:t>
      </w:r>
      <w:proofErr w:type="gramStart"/>
      <w:r w:rsidR="00431080">
        <w:rPr>
          <w:rFonts w:asciiTheme="majorBidi" w:hAnsiTheme="majorBidi" w:cstheme="majorBidi"/>
          <w:sz w:val="28"/>
          <w:szCs w:val="28"/>
        </w:rPr>
        <w:t>cases</w:t>
      </w:r>
      <w:proofErr w:type="gramEnd"/>
      <w:r w:rsidR="00431080">
        <w:rPr>
          <w:rFonts w:asciiTheme="majorBidi" w:hAnsiTheme="majorBidi" w:cstheme="majorBidi"/>
          <w:sz w:val="28"/>
          <w:szCs w:val="28"/>
        </w:rPr>
        <w:t xml:space="preserve"> </w:t>
      </w:r>
      <w:r w:rsidR="000D12CC" w:rsidRPr="00431080">
        <w:rPr>
          <w:rFonts w:asciiTheme="majorBidi" w:hAnsiTheme="majorBidi" w:cstheme="majorBidi"/>
          <w:sz w:val="28"/>
          <w:szCs w:val="28"/>
        </w:rPr>
        <w:t xml:space="preserve">and </w:t>
      </w:r>
      <w:r w:rsidRPr="00431080">
        <w:rPr>
          <w:rFonts w:asciiTheme="majorBidi" w:hAnsiTheme="majorBidi" w:cstheme="majorBidi"/>
          <w:sz w:val="28"/>
          <w:szCs w:val="28"/>
        </w:rPr>
        <w:t>misdemeanors</w:t>
      </w:r>
      <w:r w:rsidR="000D12CC" w:rsidRPr="00431080">
        <w:rPr>
          <w:rFonts w:asciiTheme="majorBidi" w:hAnsiTheme="majorBidi" w:cstheme="majorBidi"/>
          <w:sz w:val="28"/>
          <w:szCs w:val="28"/>
        </w:rPr>
        <w:t>, by the judicial authorities in line with the current state of emergency and the court shift</w:t>
      </w:r>
      <w:r w:rsidRPr="00431080">
        <w:rPr>
          <w:rFonts w:asciiTheme="majorBidi" w:hAnsiTheme="majorBidi" w:cstheme="majorBidi" w:hint="cs"/>
          <w:sz w:val="28"/>
          <w:szCs w:val="28"/>
          <w:rtl/>
        </w:rPr>
        <w:t>-</w:t>
      </w:r>
      <w:r w:rsidR="000D12CC" w:rsidRPr="00431080">
        <w:rPr>
          <w:rFonts w:asciiTheme="majorBidi" w:hAnsiTheme="majorBidi" w:cstheme="majorBidi"/>
          <w:sz w:val="28"/>
          <w:szCs w:val="28"/>
        </w:rPr>
        <w:t>system</w:t>
      </w:r>
      <w:r w:rsidR="000D12CC" w:rsidRPr="00431080">
        <w:rPr>
          <w:rFonts w:asciiTheme="majorBidi" w:hAnsiTheme="majorBidi" w:cs="Times New Roman"/>
          <w:sz w:val="28"/>
          <w:szCs w:val="28"/>
          <w:rtl/>
        </w:rPr>
        <w:t>.</w:t>
      </w:r>
    </w:p>
    <w:p w14:paraId="3E08E498" w14:textId="2B233AE2" w:rsidR="00431080" w:rsidRPr="00431080" w:rsidRDefault="000D12CC" w:rsidP="00431080">
      <w:pPr>
        <w:pStyle w:val="ListParagraph"/>
        <w:numPr>
          <w:ilvl w:val="0"/>
          <w:numId w:val="6"/>
        </w:numPr>
        <w:rPr>
          <w:rFonts w:asciiTheme="majorBidi" w:hAnsiTheme="majorBidi" w:cstheme="majorBidi"/>
          <w:sz w:val="28"/>
          <w:szCs w:val="28"/>
        </w:rPr>
      </w:pPr>
      <w:r w:rsidRPr="00431080">
        <w:rPr>
          <w:rFonts w:asciiTheme="majorBidi" w:hAnsiTheme="majorBidi" w:cstheme="majorBidi"/>
          <w:sz w:val="28"/>
          <w:szCs w:val="28"/>
        </w:rPr>
        <w:t xml:space="preserve">Completion of all investigative cases, especially those </w:t>
      </w:r>
      <w:r w:rsidR="00413971" w:rsidRPr="00431080">
        <w:rPr>
          <w:rFonts w:asciiTheme="majorBidi" w:hAnsiTheme="majorBidi" w:cstheme="majorBidi"/>
          <w:sz w:val="28"/>
          <w:szCs w:val="28"/>
        </w:rPr>
        <w:t>where the involved</w:t>
      </w:r>
      <w:r w:rsidRPr="00431080">
        <w:rPr>
          <w:rFonts w:asciiTheme="majorBidi" w:hAnsiTheme="majorBidi" w:cstheme="majorBidi"/>
          <w:sz w:val="28"/>
          <w:szCs w:val="28"/>
        </w:rPr>
        <w:t xml:space="preserve"> </w:t>
      </w:r>
      <w:r w:rsidR="007E7003">
        <w:rPr>
          <w:rFonts w:asciiTheme="majorBidi" w:hAnsiTheme="majorBidi" w:cstheme="majorBidi"/>
          <w:sz w:val="28"/>
          <w:szCs w:val="28"/>
        </w:rPr>
        <w:t>defendants</w:t>
      </w:r>
      <w:r w:rsidRPr="00431080">
        <w:rPr>
          <w:rFonts w:asciiTheme="majorBidi" w:hAnsiTheme="majorBidi" w:cstheme="majorBidi"/>
          <w:sz w:val="28"/>
          <w:szCs w:val="28"/>
        </w:rPr>
        <w:t xml:space="preserve"> </w:t>
      </w:r>
      <w:r w:rsidR="00413971" w:rsidRPr="00431080">
        <w:rPr>
          <w:rFonts w:asciiTheme="majorBidi" w:hAnsiTheme="majorBidi" w:cstheme="majorBidi"/>
          <w:sz w:val="28"/>
          <w:szCs w:val="28"/>
        </w:rPr>
        <w:t xml:space="preserve">are </w:t>
      </w:r>
      <w:r w:rsidR="007E7003">
        <w:rPr>
          <w:rFonts w:asciiTheme="majorBidi" w:hAnsiTheme="majorBidi" w:cstheme="majorBidi"/>
          <w:sz w:val="28"/>
          <w:szCs w:val="28"/>
        </w:rPr>
        <w:t>in detention</w:t>
      </w:r>
      <w:r w:rsidRPr="00431080">
        <w:rPr>
          <w:rFonts w:asciiTheme="majorBidi" w:hAnsiTheme="majorBidi" w:cs="Times New Roman"/>
          <w:sz w:val="28"/>
          <w:szCs w:val="28"/>
          <w:rtl/>
        </w:rPr>
        <w:t>.</w:t>
      </w:r>
    </w:p>
    <w:p w14:paraId="0FF9D6B2" w14:textId="4CBC211D" w:rsidR="00431080" w:rsidRPr="00431080" w:rsidRDefault="000D12CC" w:rsidP="00431080">
      <w:pPr>
        <w:pStyle w:val="ListParagraph"/>
        <w:numPr>
          <w:ilvl w:val="0"/>
          <w:numId w:val="6"/>
        </w:numPr>
        <w:rPr>
          <w:rFonts w:asciiTheme="majorBidi" w:hAnsiTheme="majorBidi" w:cstheme="majorBidi"/>
          <w:sz w:val="28"/>
          <w:szCs w:val="28"/>
        </w:rPr>
      </w:pPr>
      <w:r w:rsidRPr="00431080">
        <w:rPr>
          <w:rFonts w:asciiTheme="majorBidi" w:hAnsiTheme="majorBidi" w:cstheme="majorBidi"/>
          <w:sz w:val="28"/>
          <w:szCs w:val="28"/>
        </w:rPr>
        <w:t>Adopting mechanisms for dealing with juvenile cases</w:t>
      </w:r>
      <w:r w:rsidR="007E7003">
        <w:rPr>
          <w:rFonts w:asciiTheme="majorBidi" w:hAnsiTheme="majorBidi" w:cstheme="majorBidi"/>
          <w:sz w:val="28"/>
          <w:szCs w:val="28"/>
        </w:rPr>
        <w:t>. T</w:t>
      </w:r>
      <w:r w:rsidRPr="00431080">
        <w:rPr>
          <w:rFonts w:asciiTheme="majorBidi" w:hAnsiTheme="majorBidi" w:cstheme="majorBidi"/>
          <w:sz w:val="28"/>
          <w:szCs w:val="28"/>
        </w:rPr>
        <w:t xml:space="preserve">his was reflected in the rise </w:t>
      </w:r>
      <w:r w:rsidR="007E7003">
        <w:rPr>
          <w:rFonts w:asciiTheme="majorBidi" w:hAnsiTheme="majorBidi" w:cstheme="majorBidi"/>
          <w:sz w:val="28"/>
          <w:szCs w:val="28"/>
        </w:rPr>
        <w:t xml:space="preserve">of </w:t>
      </w:r>
      <w:r w:rsidRPr="00431080">
        <w:rPr>
          <w:rFonts w:asciiTheme="majorBidi" w:hAnsiTheme="majorBidi" w:cstheme="majorBidi"/>
          <w:sz w:val="28"/>
          <w:szCs w:val="28"/>
        </w:rPr>
        <w:t>mediation to nearly 50% of all juvenile cases received by the Public Prosecution</w:t>
      </w:r>
      <w:r w:rsidRPr="00431080">
        <w:rPr>
          <w:rFonts w:asciiTheme="majorBidi" w:hAnsiTheme="majorBidi" w:cs="Times New Roman"/>
          <w:sz w:val="28"/>
          <w:szCs w:val="28"/>
          <w:rtl/>
        </w:rPr>
        <w:t>.</w:t>
      </w:r>
    </w:p>
    <w:p w14:paraId="4E9AE74F" w14:textId="341D1C8F" w:rsidR="00431080" w:rsidRPr="00431080" w:rsidRDefault="000D12CC" w:rsidP="00431080">
      <w:pPr>
        <w:pStyle w:val="ListParagraph"/>
        <w:numPr>
          <w:ilvl w:val="0"/>
          <w:numId w:val="6"/>
        </w:numPr>
        <w:rPr>
          <w:rFonts w:asciiTheme="majorBidi" w:hAnsiTheme="majorBidi" w:cstheme="majorBidi"/>
          <w:sz w:val="28"/>
          <w:szCs w:val="28"/>
        </w:rPr>
      </w:pPr>
      <w:r w:rsidRPr="00431080">
        <w:rPr>
          <w:rFonts w:asciiTheme="majorBidi" w:hAnsiTheme="majorBidi" w:cstheme="majorBidi"/>
          <w:sz w:val="28"/>
          <w:szCs w:val="28"/>
        </w:rPr>
        <w:t xml:space="preserve">Mechanisms for dealing with complaints received by the </w:t>
      </w:r>
      <w:r w:rsidR="007E7003" w:rsidRPr="007E7003">
        <w:rPr>
          <w:rFonts w:asciiTheme="majorBidi" w:hAnsiTheme="majorBidi" w:cstheme="majorBidi"/>
          <w:sz w:val="28"/>
          <w:szCs w:val="28"/>
        </w:rPr>
        <w:t xml:space="preserve">Anti-Cyber Crimes Prosecution </w:t>
      </w:r>
      <w:r w:rsidRPr="00431080">
        <w:rPr>
          <w:rFonts w:asciiTheme="majorBidi" w:hAnsiTheme="majorBidi" w:cstheme="majorBidi"/>
          <w:sz w:val="28"/>
          <w:szCs w:val="28"/>
        </w:rPr>
        <w:t xml:space="preserve">have been developed to ensure that victims who have been subjected to cybercrime </w:t>
      </w:r>
      <w:r w:rsidR="007E7003">
        <w:rPr>
          <w:rFonts w:asciiTheme="majorBidi" w:hAnsiTheme="majorBidi" w:cstheme="majorBidi"/>
          <w:sz w:val="28"/>
          <w:szCs w:val="28"/>
        </w:rPr>
        <w:t xml:space="preserve">have </w:t>
      </w:r>
      <w:r w:rsidRPr="00431080">
        <w:rPr>
          <w:rFonts w:asciiTheme="majorBidi" w:hAnsiTheme="majorBidi" w:cstheme="majorBidi"/>
          <w:sz w:val="28"/>
          <w:szCs w:val="28"/>
        </w:rPr>
        <w:t>access</w:t>
      </w:r>
      <w:r w:rsidR="007E7003">
        <w:rPr>
          <w:rFonts w:asciiTheme="majorBidi" w:hAnsiTheme="majorBidi" w:cstheme="majorBidi"/>
          <w:sz w:val="28"/>
          <w:szCs w:val="28"/>
        </w:rPr>
        <w:t xml:space="preserve"> to</w:t>
      </w:r>
      <w:r w:rsidRPr="00431080">
        <w:rPr>
          <w:rFonts w:asciiTheme="majorBidi" w:hAnsiTheme="majorBidi" w:cstheme="majorBidi"/>
          <w:sz w:val="28"/>
          <w:szCs w:val="28"/>
        </w:rPr>
        <w:t xml:space="preserve"> justice within fair trial</w:t>
      </w:r>
      <w:r w:rsidR="007E7003">
        <w:rPr>
          <w:rFonts w:asciiTheme="majorBidi" w:hAnsiTheme="majorBidi" w:cstheme="majorBidi"/>
          <w:sz w:val="28"/>
          <w:szCs w:val="28"/>
        </w:rPr>
        <w:t xml:space="preserve"> standards</w:t>
      </w:r>
      <w:r w:rsidRPr="00431080">
        <w:rPr>
          <w:rFonts w:asciiTheme="majorBidi" w:hAnsiTheme="majorBidi" w:cstheme="majorBidi"/>
          <w:sz w:val="28"/>
          <w:szCs w:val="28"/>
        </w:rPr>
        <w:t xml:space="preserve">, as the percentage of </w:t>
      </w:r>
      <w:r w:rsidR="007E7003">
        <w:rPr>
          <w:rFonts w:asciiTheme="majorBidi" w:hAnsiTheme="majorBidi" w:cstheme="majorBidi"/>
          <w:sz w:val="28"/>
          <w:szCs w:val="28"/>
        </w:rPr>
        <w:t>cleared cases</w:t>
      </w:r>
      <w:r w:rsidRPr="00431080">
        <w:rPr>
          <w:rFonts w:asciiTheme="majorBidi" w:hAnsiTheme="majorBidi" w:cstheme="majorBidi"/>
          <w:sz w:val="28"/>
          <w:szCs w:val="28"/>
        </w:rPr>
        <w:t xml:space="preserve"> in cybercrime cases and communications and information technology crimes amounted to 97% of the total received </w:t>
      </w:r>
      <w:r w:rsidR="007E7003">
        <w:rPr>
          <w:rFonts w:asciiTheme="majorBidi" w:hAnsiTheme="majorBidi" w:cstheme="majorBidi"/>
          <w:sz w:val="28"/>
          <w:szCs w:val="28"/>
        </w:rPr>
        <w:t xml:space="preserve">cases </w:t>
      </w:r>
      <w:r w:rsidRPr="00431080">
        <w:rPr>
          <w:rFonts w:asciiTheme="majorBidi" w:hAnsiTheme="majorBidi" w:cstheme="majorBidi"/>
          <w:sz w:val="28"/>
          <w:szCs w:val="28"/>
        </w:rPr>
        <w:t>during the year 2021</w:t>
      </w:r>
      <w:r w:rsidRPr="00431080">
        <w:rPr>
          <w:rFonts w:asciiTheme="majorBidi" w:hAnsiTheme="majorBidi" w:cs="Times New Roman"/>
          <w:sz w:val="28"/>
          <w:szCs w:val="28"/>
          <w:rtl/>
        </w:rPr>
        <w:t>.</w:t>
      </w:r>
    </w:p>
    <w:p w14:paraId="25B22ED7" w14:textId="1101902D" w:rsidR="000D12CC" w:rsidRPr="00431080" w:rsidRDefault="007E7003" w:rsidP="00431080">
      <w:pPr>
        <w:pStyle w:val="ListParagraph"/>
        <w:numPr>
          <w:ilvl w:val="0"/>
          <w:numId w:val="6"/>
        </w:numPr>
        <w:rPr>
          <w:rFonts w:asciiTheme="majorBidi" w:hAnsiTheme="majorBidi" w:cstheme="majorBidi"/>
          <w:sz w:val="28"/>
          <w:szCs w:val="28"/>
        </w:rPr>
      </w:pPr>
      <w:r>
        <w:rPr>
          <w:rFonts w:asciiTheme="majorBidi" w:hAnsiTheme="majorBidi" w:cstheme="majorBidi"/>
          <w:sz w:val="28"/>
          <w:szCs w:val="28"/>
        </w:rPr>
        <w:t>Accepting</w:t>
      </w:r>
      <w:r w:rsidR="000D12CC" w:rsidRPr="00431080">
        <w:rPr>
          <w:rFonts w:asciiTheme="majorBidi" w:hAnsiTheme="majorBidi" w:cstheme="majorBidi"/>
          <w:sz w:val="28"/>
          <w:szCs w:val="28"/>
        </w:rPr>
        <w:t xml:space="preserve"> complaints </w:t>
      </w:r>
      <w:r>
        <w:rPr>
          <w:rFonts w:asciiTheme="majorBidi" w:hAnsiTheme="majorBidi" w:cstheme="majorBidi"/>
          <w:sz w:val="28"/>
          <w:szCs w:val="28"/>
        </w:rPr>
        <w:t>to</w:t>
      </w:r>
      <w:r w:rsidR="000D12CC" w:rsidRPr="00431080">
        <w:rPr>
          <w:rFonts w:asciiTheme="majorBidi" w:hAnsiTheme="majorBidi" w:cstheme="majorBidi"/>
          <w:sz w:val="28"/>
          <w:szCs w:val="28"/>
        </w:rPr>
        <w:t xml:space="preserve"> the Attorney General's Office through e-mail and through the official Public Prosecution websites</w:t>
      </w:r>
      <w:r w:rsidR="000D12CC" w:rsidRPr="00431080">
        <w:rPr>
          <w:rFonts w:asciiTheme="majorBidi" w:hAnsiTheme="majorBidi" w:cs="Times New Roman"/>
          <w:sz w:val="28"/>
          <w:szCs w:val="28"/>
          <w:rtl/>
        </w:rPr>
        <w:t>.</w:t>
      </w:r>
    </w:p>
    <w:p w14:paraId="3FBBA806" w14:textId="6155E4CA" w:rsidR="000D12CC" w:rsidRPr="005E3B14" w:rsidRDefault="000D12CC" w:rsidP="000D12CC">
      <w:pPr>
        <w:rPr>
          <w:rFonts w:asciiTheme="majorBidi" w:hAnsiTheme="majorBidi" w:cstheme="majorBidi"/>
          <w:b/>
          <w:bCs/>
          <w:sz w:val="28"/>
          <w:szCs w:val="28"/>
          <w:u w:val="single"/>
        </w:rPr>
      </w:pPr>
      <w:r w:rsidRPr="005E3B14">
        <w:rPr>
          <w:rFonts w:asciiTheme="majorBidi" w:hAnsiTheme="majorBidi" w:cstheme="majorBidi"/>
          <w:b/>
          <w:bCs/>
          <w:sz w:val="28"/>
          <w:szCs w:val="28"/>
          <w:u w:val="single"/>
        </w:rPr>
        <w:t xml:space="preserve">The Public Prosecution applied special </w:t>
      </w:r>
      <w:r w:rsidR="00DE2A27">
        <w:rPr>
          <w:rFonts w:asciiTheme="majorBidi" w:hAnsiTheme="majorBidi" w:cstheme="majorBidi"/>
          <w:b/>
          <w:bCs/>
          <w:sz w:val="28"/>
          <w:szCs w:val="28"/>
          <w:u w:val="single"/>
        </w:rPr>
        <w:t>procedures</w:t>
      </w:r>
      <w:r w:rsidRPr="005E3B14">
        <w:rPr>
          <w:rFonts w:asciiTheme="majorBidi" w:hAnsiTheme="majorBidi" w:cstheme="majorBidi"/>
          <w:b/>
          <w:bCs/>
          <w:sz w:val="28"/>
          <w:szCs w:val="28"/>
          <w:u w:val="single"/>
        </w:rPr>
        <w:t xml:space="preserve"> </w:t>
      </w:r>
      <w:r w:rsidR="00DE2A27">
        <w:rPr>
          <w:rFonts w:asciiTheme="majorBidi" w:hAnsiTheme="majorBidi" w:cstheme="majorBidi"/>
          <w:b/>
          <w:bCs/>
          <w:sz w:val="28"/>
          <w:szCs w:val="28"/>
          <w:u w:val="single"/>
        </w:rPr>
        <w:t>for</w:t>
      </w:r>
      <w:r w:rsidRPr="005E3B14">
        <w:rPr>
          <w:rFonts w:asciiTheme="majorBidi" w:hAnsiTheme="majorBidi" w:cstheme="majorBidi"/>
          <w:b/>
          <w:bCs/>
          <w:sz w:val="28"/>
          <w:szCs w:val="28"/>
          <w:u w:val="single"/>
        </w:rPr>
        <w:t xml:space="preserve"> </w:t>
      </w:r>
      <w:r w:rsidR="00DE2A27">
        <w:rPr>
          <w:rFonts w:asciiTheme="majorBidi" w:hAnsiTheme="majorBidi" w:cstheme="majorBidi"/>
          <w:b/>
          <w:bCs/>
          <w:sz w:val="28"/>
          <w:szCs w:val="28"/>
          <w:u w:val="single"/>
        </w:rPr>
        <w:t>incarcerated persons</w:t>
      </w:r>
      <w:r w:rsidRPr="005E3B14">
        <w:rPr>
          <w:rFonts w:asciiTheme="majorBidi" w:hAnsiTheme="majorBidi" w:cstheme="majorBidi"/>
          <w:b/>
          <w:bCs/>
          <w:sz w:val="28"/>
          <w:szCs w:val="28"/>
          <w:u w:val="single"/>
        </w:rPr>
        <w:t xml:space="preserve"> and </w:t>
      </w:r>
      <w:r w:rsidR="00DE2A27">
        <w:rPr>
          <w:rFonts w:asciiTheme="majorBidi" w:hAnsiTheme="majorBidi" w:cstheme="majorBidi"/>
          <w:b/>
          <w:bCs/>
          <w:sz w:val="28"/>
          <w:szCs w:val="28"/>
          <w:u w:val="single"/>
        </w:rPr>
        <w:t xml:space="preserve">those </w:t>
      </w:r>
      <w:r w:rsidRPr="005E3B14">
        <w:rPr>
          <w:rFonts w:asciiTheme="majorBidi" w:hAnsiTheme="majorBidi" w:cstheme="majorBidi"/>
          <w:b/>
          <w:bCs/>
          <w:sz w:val="28"/>
          <w:szCs w:val="28"/>
          <w:u w:val="single"/>
        </w:rPr>
        <w:t>detaine</w:t>
      </w:r>
      <w:r w:rsidR="00DE2A27">
        <w:rPr>
          <w:rFonts w:asciiTheme="majorBidi" w:hAnsiTheme="majorBidi" w:cstheme="majorBidi"/>
          <w:b/>
          <w:bCs/>
          <w:sz w:val="28"/>
          <w:szCs w:val="28"/>
          <w:u w:val="single"/>
        </w:rPr>
        <w:t>d</w:t>
      </w:r>
      <w:r w:rsidRPr="005E3B14">
        <w:rPr>
          <w:rFonts w:asciiTheme="majorBidi" w:hAnsiTheme="majorBidi" w:cstheme="majorBidi"/>
          <w:b/>
          <w:bCs/>
          <w:sz w:val="28"/>
          <w:szCs w:val="28"/>
          <w:u w:val="single"/>
        </w:rPr>
        <w:t xml:space="preserve"> in reform and rehabilitation centers through measures that </w:t>
      </w:r>
      <w:r w:rsidR="00DE2A27">
        <w:rPr>
          <w:rFonts w:asciiTheme="majorBidi" w:hAnsiTheme="majorBidi" w:cstheme="majorBidi"/>
          <w:b/>
          <w:bCs/>
          <w:sz w:val="28"/>
          <w:szCs w:val="28"/>
          <w:u w:val="single"/>
        </w:rPr>
        <w:t>put</w:t>
      </w:r>
      <w:r w:rsidRPr="005E3B14">
        <w:rPr>
          <w:rFonts w:asciiTheme="majorBidi" w:hAnsiTheme="majorBidi" w:cstheme="majorBidi"/>
          <w:b/>
          <w:bCs/>
          <w:sz w:val="28"/>
          <w:szCs w:val="28"/>
          <w:u w:val="single"/>
        </w:rPr>
        <w:t xml:space="preserve"> public health a</w:t>
      </w:r>
      <w:r w:rsidR="00DE2A27">
        <w:rPr>
          <w:rFonts w:asciiTheme="majorBidi" w:hAnsiTheme="majorBidi" w:cstheme="majorBidi"/>
          <w:b/>
          <w:bCs/>
          <w:sz w:val="28"/>
          <w:szCs w:val="28"/>
          <w:u w:val="single"/>
        </w:rPr>
        <w:t>s</w:t>
      </w:r>
      <w:r w:rsidRPr="005E3B14">
        <w:rPr>
          <w:rFonts w:asciiTheme="majorBidi" w:hAnsiTheme="majorBidi" w:cstheme="majorBidi"/>
          <w:b/>
          <w:bCs/>
          <w:sz w:val="28"/>
          <w:szCs w:val="28"/>
          <w:u w:val="single"/>
        </w:rPr>
        <w:t xml:space="preserve"> </w:t>
      </w:r>
      <w:r w:rsidR="00DE2A27">
        <w:rPr>
          <w:rFonts w:asciiTheme="majorBidi" w:hAnsiTheme="majorBidi" w:cstheme="majorBidi"/>
          <w:b/>
          <w:bCs/>
          <w:sz w:val="28"/>
          <w:szCs w:val="28"/>
          <w:u w:val="single"/>
        </w:rPr>
        <w:t xml:space="preserve">a </w:t>
      </w:r>
      <w:r w:rsidRPr="005E3B14">
        <w:rPr>
          <w:rFonts w:asciiTheme="majorBidi" w:hAnsiTheme="majorBidi" w:cstheme="majorBidi"/>
          <w:b/>
          <w:bCs/>
          <w:sz w:val="28"/>
          <w:szCs w:val="28"/>
          <w:u w:val="single"/>
        </w:rPr>
        <w:t>priority instead of punitive solutions, most notably</w:t>
      </w:r>
      <w:r w:rsidRPr="005E3B14">
        <w:rPr>
          <w:rFonts w:asciiTheme="majorBidi" w:hAnsiTheme="majorBidi" w:cs="Times New Roman"/>
          <w:b/>
          <w:bCs/>
          <w:sz w:val="28"/>
          <w:szCs w:val="28"/>
          <w:u w:val="single"/>
          <w:rtl/>
        </w:rPr>
        <w:t>:</w:t>
      </w:r>
    </w:p>
    <w:p w14:paraId="1D29D7AE" w14:textId="13469AE1" w:rsidR="000D12CC" w:rsidRPr="00DE2A27" w:rsidRDefault="00661E55" w:rsidP="00DE2A27">
      <w:pPr>
        <w:pStyle w:val="ListParagraph"/>
        <w:numPr>
          <w:ilvl w:val="0"/>
          <w:numId w:val="7"/>
        </w:numPr>
        <w:rPr>
          <w:rFonts w:asciiTheme="majorBidi" w:hAnsiTheme="majorBidi" w:cstheme="majorBidi"/>
          <w:sz w:val="28"/>
          <w:szCs w:val="28"/>
          <w:u w:val="single"/>
        </w:rPr>
      </w:pPr>
      <w:r>
        <w:rPr>
          <w:rFonts w:asciiTheme="majorBidi" w:hAnsiTheme="majorBidi" w:cstheme="majorBidi"/>
          <w:sz w:val="28"/>
          <w:szCs w:val="28"/>
          <w:u w:val="single"/>
        </w:rPr>
        <w:t>The</w:t>
      </w:r>
      <w:r w:rsidR="000D12CC" w:rsidRPr="00DE2A27">
        <w:rPr>
          <w:rFonts w:asciiTheme="majorBidi" w:hAnsiTheme="majorBidi" w:cstheme="majorBidi"/>
          <w:sz w:val="28"/>
          <w:szCs w:val="28"/>
          <w:u w:val="single"/>
        </w:rPr>
        <w:t xml:space="preserve"> President of the State of Palestine issued a special</w:t>
      </w:r>
      <w:r>
        <w:rPr>
          <w:rFonts w:asciiTheme="majorBidi" w:hAnsiTheme="majorBidi" w:cstheme="majorBidi"/>
          <w:sz w:val="28"/>
          <w:szCs w:val="28"/>
          <w:u w:val="single"/>
        </w:rPr>
        <w:t xml:space="preserve"> pardon</w:t>
      </w:r>
      <w:r w:rsidR="000D12CC" w:rsidRPr="00DE2A27">
        <w:rPr>
          <w:rFonts w:asciiTheme="majorBidi" w:hAnsiTheme="majorBidi" w:cstheme="majorBidi"/>
          <w:sz w:val="28"/>
          <w:szCs w:val="28"/>
          <w:u w:val="single"/>
        </w:rPr>
        <w:t xml:space="preserve"> </w:t>
      </w:r>
      <w:r>
        <w:rPr>
          <w:rFonts w:asciiTheme="majorBidi" w:hAnsiTheme="majorBidi" w:cstheme="majorBidi"/>
          <w:sz w:val="28"/>
          <w:szCs w:val="28"/>
          <w:u w:val="single"/>
        </w:rPr>
        <w:t>of</w:t>
      </w:r>
      <w:r w:rsidR="000D12CC" w:rsidRPr="00DE2A27">
        <w:rPr>
          <w:rFonts w:asciiTheme="majorBidi" w:hAnsiTheme="majorBidi" w:cstheme="majorBidi"/>
          <w:sz w:val="28"/>
          <w:szCs w:val="28"/>
          <w:u w:val="single"/>
        </w:rPr>
        <w:t xml:space="preserve"> the remainder of the </w:t>
      </w:r>
      <w:r>
        <w:rPr>
          <w:rFonts w:asciiTheme="majorBidi" w:hAnsiTheme="majorBidi" w:cstheme="majorBidi"/>
          <w:sz w:val="28"/>
          <w:szCs w:val="28"/>
          <w:u w:val="single"/>
        </w:rPr>
        <w:t>penalty</w:t>
      </w:r>
      <w:r w:rsidR="000D12CC" w:rsidRPr="00DE2A27">
        <w:rPr>
          <w:rFonts w:asciiTheme="majorBidi" w:hAnsiTheme="majorBidi" w:cstheme="majorBidi"/>
          <w:sz w:val="28"/>
          <w:szCs w:val="28"/>
          <w:u w:val="single"/>
        </w:rPr>
        <w:t xml:space="preserve"> for </w:t>
      </w:r>
      <w:proofErr w:type="gramStart"/>
      <w:r w:rsidR="000D12CC" w:rsidRPr="00DE2A27">
        <w:rPr>
          <w:rFonts w:asciiTheme="majorBidi" w:hAnsiTheme="majorBidi" w:cstheme="majorBidi"/>
          <w:sz w:val="28"/>
          <w:szCs w:val="28"/>
          <w:u w:val="single"/>
        </w:rPr>
        <w:t>a number of</w:t>
      </w:r>
      <w:proofErr w:type="gramEnd"/>
      <w:r w:rsidR="000D12CC" w:rsidRPr="00DE2A27">
        <w:rPr>
          <w:rFonts w:asciiTheme="majorBidi" w:hAnsiTheme="majorBidi" w:cstheme="majorBidi"/>
          <w:sz w:val="28"/>
          <w:szCs w:val="28"/>
          <w:u w:val="single"/>
        </w:rPr>
        <w:t xml:space="preserve"> convicts</w:t>
      </w:r>
      <w:r w:rsidR="000D12CC" w:rsidRPr="00DE2A27">
        <w:rPr>
          <w:rFonts w:asciiTheme="majorBidi" w:hAnsiTheme="majorBidi" w:cs="Times New Roman"/>
          <w:sz w:val="28"/>
          <w:szCs w:val="28"/>
          <w:u w:val="single"/>
          <w:rtl/>
        </w:rPr>
        <w:t>......</w:t>
      </w:r>
    </w:p>
    <w:p w14:paraId="1576449F" w14:textId="77777777" w:rsidR="0078160B" w:rsidRPr="0078160B" w:rsidRDefault="000D12CC" w:rsidP="0078160B">
      <w:pPr>
        <w:pStyle w:val="ListParagraph"/>
        <w:numPr>
          <w:ilvl w:val="0"/>
          <w:numId w:val="7"/>
        </w:numPr>
        <w:rPr>
          <w:rFonts w:asciiTheme="majorBidi" w:hAnsiTheme="majorBidi" w:cstheme="majorBidi"/>
          <w:sz w:val="28"/>
          <w:szCs w:val="28"/>
        </w:rPr>
      </w:pPr>
      <w:r w:rsidRPr="00DE2A27">
        <w:rPr>
          <w:rFonts w:asciiTheme="majorBidi" w:hAnsiTheme="majorBidi" w:cstheme="majorBidi"/>
          <w:sz w:val="28"/>
          <w:szCs w:val="28"/>
        </w:rPr>
        <w:t xml:space="preserve">Simultaneous measures were taken to ensure respect for human rights and freedoms, by adopting the </w:t>
      </w:r>
      <w:r w:rsidR="00C6255A">
        <w:rPr>
          <w:rFonts w:asciiTheme="majorBidi" w:hAnsiTheme="majorBidi" w:cstheme="majorBidi"/>
          <w:sz w:val="28"/>
          <w:szCs w:val="28"/>
        </w:rPr>
        <w:t>guide</w:t>
      </w:r>
      <w:r w:rsidRPr="00DE2A27">
        <w:rPr>
          <w:rFonts w:asciiTheme="majorBidi" w:hAnsiTheme="majorBidi" w:cstheme="majorBidi"/>
          <w:sz w:val="28"/>
          <w:szCs w:val="28"/>
        </w:rPr>
        <w:t xml:space="preserve"> for judges, public prosecutors and lawyers to ensure respect and protection of human rights and fundamental freedoms amid a state of emergency and measures to prevent the spread of </w:t>
      </w:r>
      <w:r w:rsidR="00C6255A">
        <w:rPr>
          <w:rFonts w:asciiTheme="majorBidi" w:hAnsiTheme="majorBidi" w:cstheme="majorBidi"/>
          <w:sz w:val="28"/>
          <w:szCs w:val="28"/>
        </w:rPr>
        <w:t>COVID-19</w:t>
      </w:r>
      <w:r w:rsidRPr="00DE2A27">
        <w:rPr>
          <w:rFonts w:asciiTheme="majorBidi" w:hAnsiTheme="majorBidi" w:cstheme="majorBidi"/>
          <w:sz w:val="28"/>
          <w:szCs w:val="28"/>
        </w:rPr>
        <w:t xml:space="preserve">, especially in detention centers and prisons, where the law entrusted </w:t>
      </w:r>
      <w:r w:rsidR="00C6255A">
        <w:rPr>
          <w:rFonts w:asciiTheme="majorBidi" w:hAnsiTheme="majorBidi" w:cstheme="majorBidi"/>
          <w:sz w:val="28"/>
          <w:szCs w:val="28"/>
        </w:rPr>
        <w:t xml:space="preserve">the Public Prosecution </w:t>
      </w:r>
      <w:r w:rsidRPr="00DE2A27">
        <w:rPr>
          <w:rFonts w:asciiTheme="majorBidi" w:hAnsiTheme="majorBidi" w:cstheme="majorBidi"/>
          <w:sz w:val="28"/>
          <w:szCs w:val="28"/>
        </w:rPr>
        <w:t>members</w:t>
      </w:r>
      <w:r w:rsidR="00C6255A">
        <w:rPr>
          <w:rFonts w:asciiTheme="majorBidi" w:hAnsiTheme="majorBidi" w:cstheme="majorBidi"/>
          <w:sz w:val="28"/>
          <w:szCs w:val="28"/>
        </w:rPr>
        <w:t xml:space="preserve"> </w:t>
      </w:r>
      <w:r w:rsidRPr="00DE2A27">
        <w:rPr>
          <w:rFonts w:asciiTheme="majorBidi" w:hAnsiTheme="majorBidi" w:cstheme="majorBidi"/>
          <w:sz w:val="28"/>
          <w:szCs w:val="28"/>
        </w:rPr>
        <w:t xml:space="preserve">and the chiefs of the courts </w:t>
      </w:r>
      <w:r w:rsidR="00C6255A">
        <w:rPr>
          <w:rFonts w:asciiTheme="majorBidi" w:hAnsiTheme="majorBidi" w:cstheme="majorBidi"/>
          <w:sz w:val="28"/>
          <w:szCs w:val="28"/>
        </w:rPr>
        <w:t>with</w:t>
      </w:r>
      <w:r w:rsidRPr="00DE2A27">
        <w:rPr>
          <w:rFonts w:asciiTheme="majorBidi" w:hAnsiTheme="majorBidi" w:cstheme="majorBidi"/>
          <w:sz w:val="28"/>
          <w:szCs w:val="28"/>
        </w:rPr>
        <w:t xml:space="preserve"> the powers to monitor prisons, inspect </w:t>
      </w:r>
      <w:r w:rsidRPr="00DE2A27">
        <w:rPr>
          <w:rFonts w:asciiTheme="majorBidi" w:hAnsiTheme="majorBidi" w:cstheme="majorBidi"/>
          <w:sz w:val="28"/>
          <w:szCs w:val="28"/>
        </w:rPr>
        <w:lastRenderedPageBreak/>
        <w:t xml:space="preserve">detention facilities, and ensure that human rights standards apply to their conditions of detention. This guide </w:t>
      </w:r>
      <w:r w:rsidR="00C6255A">
        <w:rPr>
          <w:rFonts w:asciiTheme="majorBidi" w:hAnsiTheme="majorBidi" w:cstheme="majorBidi"/>
          <w:sz w:val="28"/>
          <w:szCs w:val="28"/>
        </w:rPr>
        <w:t>was developed</w:t>
      </w:r>
      <w:r w:rsidRPr="00DE2A27">
        <w:rPr>
          <w:rFonts w:asciiTheme="majorBidi" w:hAnsiTheme="majorBidi" w:cstheme="majorBidi"/>
          <w:sz w:val="28"/>
          <w:szCs w:val="28"/>
        </w:rPr>
        <w:t xml:space="preserve"> within a joint memorandum </w:t>
      </w:r>
      <w:r w:rsidR="0078160B">
        <w:rPr>
          <w:rFonts w:asciiTheme="majorBidi" w:hAnsiTheme="majorBidi" w:cstheme="majorBidi"/>
          <w:sz w:val="28"/>
          <w:szCs w:val="28"/>
        </w:rPr>
        <w:t>between</w:t>
      </w:r>
      <w:r w:rsidRPr="00DE2A27">
        <w:rPr>
          <w:rFonts w:asciiTheme="majorBidi" w:hAnsiTheme="majorBidi" w:cstheme="majorBidi"/>
          <w:sz w:val="28"/>
          <w:szCs w:val="28"/>
        </w:rPr>
        <w:t xml:space="preserve"> the United Nations Human Rights Office, the Independent Commission for Human Rights, the Public Prosecution, the Ministry of Justice, the Supreme Judicial </w:t>
      </w:r>
      <w:proofErr w:type="gramStart"/>
      <w:r w:rsidRPr="00DE2A27">
        <w:rPr>
          <w:rFonts w:asciiTheme="majorBidi" w:hAnsiTheme="majorBidi" w:cstheme="majorBidi"/>
          <w:sz w:val="28"/>
          <w:szCs w:val="28"/>
        </w:rPr>
        <w:t>Council</w:t>
      </w:r>
      <w:proofErr w:type="gramEnd"/>
      <w:r w:rsidRPr="00DE2A27">
        <w:rPr>
          <w:rFonts w:asciiTheme="majorBidi" w:hAnsiTheme="majorBidi" w:cstheme="majorBidi"/>
          <w:sz w:val="28"/>
          <w:szCs w:val="28"/>
        </w:rPr>
        <w:t xml:space="preserve"> and the Palestinian Bar Association</w:t>
      </w:r>
      <w:r w:rsidRPr="00DE2A27">
        <w:rPr>
          <w:rFonts w:asciiTheme="majorBidi" w:hAnsiTheme="majorBidi" w:cs="Times New Roman"/>
          <w:sz w:val="28"/>
          <w:szCs w:val="28"/>
          <w:rtl/>
        </w:rPr>
        <w:t>.</w:t>
      </w:r>
    </w:p>
    <w:p w14:paraId="732687DC" w14:textId="77777777" w:rsidR="0078160B" w:rsidRDefault="000D12CC" w:rsidP="0078160B">
      <w:pPr>
        <w:pStyle w:val="ListParagraph"/>
        <w:numPr>
          <w:ilvl w:val="0"/>
          <w:numId w:val="7"/>
        </w:numPr>
        <w:rPr>
          <w:rFonts w:asciiTheme="majorBidi" w:hAnsiTheme="majorBidi" w:cstheme="majorBidi"/>
          <w:sz w:val="28"/>
          <w:szCs w:val="28"/>
        </w:rPr>
      </w:pPr>
      <w:r w:rsidRPr="0078160B">
        <w:rPr>
          <w:rFonts w:asciiTheme="majorBidi" w:hAnsiTheme="majorBidi" w:cstheme="majorBidi"/>
          <w:sz w:val="28"/>
          <w:szCs w:val="28"/>
        </w:rPr>
        <w:t xml:space="preserve">Establishing a special operations room to communicate with the directors of reform and rehabilitation centers to deal with any </w:t>
      </w:r>
      <w:proofErr w:type="gramStart"/>
      <w:r w:rsidRPr="0078160B">
        <w:rPr>
          <w:rFonts w:asciiTheme="majorBidi" w:hAnsiTheme="majorBidi" w:cstheme="majorBidi"/>
          <w:sz w:val="28"/>
          <w:szCs w:val="28"/>
        </w:rPr>
        <w:t>emergency situation</w:t>
      </w:r>
      <w:proofErr w:type="gramEnd"/>
      <w:r w:rsidRPr="0078160B">
        <w:rPr>
          <w:rFonts w:asciiTheme="majorBidi" w:hAnsiTheme="majorBidi" w:cstheme="majorBidi"/>
          <w:sz w:val="28"/>
          <w:szCs w:val="28"/>
        </w:rPr>
        <w:t xml:space="preserve"> resulting from the pandemic and find</w:t>
      </w:r>
      <w:r w:rsidR="0078160B">
        <w:rPr>
          <w:rFonts w:asciiTheme="majorBidi" w:hAnsiTheme="majorBidi" w:cstheme="majorBidi"/>
          <w:sz w:val="28"/>
          <w:szCs w:val="28"/>
        </w:rPr>
        <w:t>ing necessary solutions.</w:t>
      </w:r>
    </w:p>
    <w:p w14:paraId="33696F84" w14:textId="77777777" w:rsidR="0078160B" w:rsidRDefault="000D12CC" w:rsidP="0078160B">
      <w:pPr>
        <w:pStyle w:val="ListParagraph"/>
        <w:numPr>
          <w:ilvl w:val="0"/>
          <w:numId w:val="7"/>
        </w:numPr>
        <w:rPr>
          <w:rFonts w:asciiTheme="majorBidi" w:hAnsiTheme="majorBidi" w:cstheme="majorBidi"/>
          <w:sz w:val="28"/>
          <w:szCs w:val="28"/>
        </w:rPr>
      </w:pPr>
      <w:r w:rsidRPr="0078160B">
        <w:rPr>
          <w:rFonts w:asciiTheme="majorBidi" w:hAnsiTheme="majorBidi" w:cstheme="majorBidi"/>
          <w:sz w:val="28"/>
          <w:szCs w:val="28"/>
        </w:rPr>
        <w:t xml:space="preserve">Activating the periodic visit </w:t>
      </w:r>
      <w:r w:rsidR="0078160B">
        <w:rPr>
          <w:rFonts w:asciiTheme="majorBidi" w:hAnsiTheme="majorBidi" w:cstheme="majorBidi"/>
          <w:sz w:val="28"/>
          <w:szCs w:val="28"/>
          <w:lang w:bidi="ar-JO"/>
        </w:rPr>
        <w:t xml:space="preserve">system </w:t>
      </w:r>
      <w:r w:rsidRPr="0078160B">
        <w:rPr>
          <w:rFonts w:asciiTheme="majorBidi" w:hAnsiTheme="majorBidi" w:cstheme="majorBidi"/>
          <w:sz w:val="28"/>
          <w:szCs w:val="28"/>
        </w:rPr>
        <w:t xml:space="preserve">through the Human Rights Unit in the Public Prosecution to </w:t>
      </w:r>
      <w:r w:rsidR="0078160B">
        <w:rPr>
          <w:rFonts w:asciiTheme="majorBidi" w:hAnsiTheme="majorBidi" w:cstheme="majorBidi"/>
          <w:sz w:val="28"/>
          <w:szCs w:val="28"/>
        </w:rPr>
        <w:t>rehabilitation</w:t>
      </w:r>
      <w:r w:rsidRPr="0078160B">
        <w:rPr>
          <w:rFonts w:asciiTheme="majorBidi" w:hAnsiTheme="majorBidi" w:cstheme="majorBidi"/>
          <w:sz w:val="28"/>
          <w:szCs w:val="28"/>
        </w:rPr>
        <w:t xml:space="preserve"> and detention centers</w:t>
      </w:r>
      <w:r w:rsidR="0078160B">
        <w:rPr>
          <w:rFonts w:asciiTheme="majorBidi" w:hAnsiTheme="majorBidi" w:cstheme="majorBidi"/>
          <w:sz w:val="28"/>
          <w:szCs w:val="28"/>
        </w:rPr>
        <w:t>.</w:t>
      </w:r>
    </w:p>
    <w:p w14:paraId="235A71FA" w14:textId="59F2A831" w:rsidR="000D12CC" w:rsidRPr="0078160B" w:rsidRDefault="000D12CC" w:rsidP="0078160B">
      <w:pPr>
        <w:pStyle w:val="ListParagraph"/>
        <w:numPr>
          <w:ilvl w:val="0"/>
          <w:numId w:val="7"/>
        </w:numPr>
        <w:rPr>
          <w:rFonts w:asciiTheme="majorBidi" w:hAnsiTheme="majorBidi" w:cstheme="majorBidi"/>
          <w:sz w:val="28"/>
          <w:szCs w:val="28"/>
        </w:rPr>
      </w:pPr>
      <w:r w:rsidRPr="0078160B">
        <w:rPr>
          <w:rFonts w:asciiTheme="majorBidi" w:hAnsiTheme="majorBidi" w:cstheme="majorBidi"/>
          <w:sz w:val="28"/>
          <w:szCs w:val="28"/>
        </w:rPr>
        <w:t xml:space="preserve">Immediate response to any complaint submitted by inmates </w:t>
      </w:r>
      <w:r w:rsidR="00286920">
        <w:rPr>
          <w:rFonts w:asciiTheme="majorBidi" w:hAnsiTheme="majorBidi" w:cstheme="majorBidi"/>
          <w:sz w:val="28"/>
          <w:szCs w:val="28"/>
        </w:rPr>
        <w:t>at</w:t>
      </w:r>
      <w:r w:rsidRPr="0078160B">
        <w:rPr>
          <w:rFonts w:asciiTheme="majorBidi" w:hAnsiTheme="majorBidi" w:cstheme="majorBidi"/>
          <w:sz w:val="28"/>
          <w:szCs w:val="28"/>
        </w:rPr>
        <w:t xml:space="preserve"> private reform and rehabilitation centers </w:t>
      </w:r>
      <w:r w:rsidR="00286920">
        <w:rPr>
          <w:rFonts w:asciiTheme="majorBidi" w:hAnsiTheme="majorBidi" w:cstheme="majorBidi"/>
          <w:sz w:val="28"/>
          <w:szCs w:val="28"/>
        </w:rPr>
        <w:t>concerning</w:t>
      </w:r>
      <w:r w:rsidRPr="0078160B">
        <w:rPr>
          <w:rFonts w:asciiTheme="majorBidi" w:hAnsiTheme="majorBidi" w:cstheme="majorBidi"/>
          <w:sz w:val="28"/>
          <w:szCs w:val="28"/>
        </w:rPr>
        <w:t xml:space="preserve"> their daily and health needs</w:t>
      </w:r>
      <w:r w:rsidRPr="0078160B">
        <w:rPr>
          <w:rFonts w:asciiTheme="majorBidi" w:hAnsiTheme="majorBidi" w:cs="Times New Roman"/>
          <w:sz w:val="28"/>
          <w:szCs w:val="28"/>
          <w:rtl/>
        </w:rPr>
        <w:t>.</w:t>
      </w:r>
    </w:p>
    <w:p w14:paraId="5FD34CF3" w14:textId="707CB85D" w:rsidR="000D12CC" w:rsidRPr="00286920" w:rsidRDefault="000D12CC" w:rsidP="000D12CC">
      <w:pPr>
        <w:rPr>
          <w:rFonts w:asciiTheme="majorBidi" w:hAnsiTheme="majorBidi" w:cstheme="majorBidi"/>
          <w:b/>
          <w:bCs/>
          <w:sz w:val="28"/>
          <w:szCs w:val="28"/>
          <w:u w:val="single"/>
        </w:rPr>
      </w:pPr>
      <w:r w:rsidRPr="00286920">
        <w:rPr>
          <w:rFonts w:asciiTheme="majorBidi" w:hAnsiTheme="majorBidi" w:cstheme="majorBidi"/>
          <w:b/>
          <w:bCs/>
          <w:sz w:val="28"/>
          <w:szCs w:val="28"/>
          <w:u w:val="single"/>
        </w:rPr>
        <w:t>Second</w:t>
      </w:r>
      <w:r w:rsidR="00286920">
        <w:rPr>
          <w:rFonts w:asciiTheme="majorBidi" w:hAnsiTheme="majorBidi" w:cstheme="majorBidi"/>
          <w:b/>
          <w:bCs/>
          <w:sz w:val="28"/>
          <w:szCs w:val="28"/>
          <w:u w:val="single"/>
        </w:rPr>
        <w:t>:</w:t>
      </w:r>
      <w:r w:rsidRPr="00286920">
        <w:rPr>
          <w:rFonts w:asciiTheme="majorBidi" w:hAnsiTheme="majorBidi" w:cstheme="majorBidi"/>
          <w:b/>
          <w:bCs/>
          <w:sz w:val="28"/>
          <w:szCs w:val="28"/>
          <w:u w:val="single"/>
        </w:rPr>
        <w:t xml:space="preserve"> </w:t>
      </w:r>
      <w:r w:rsidR="00232685">
        <w:rPr>
          <w:rFonts w:asciiTheme="majorBidi" w:hAnsiTheme="majorBidi" w:cstheme="majorBidi"/>
          <w:b/>
          <w:bCs/>
          <w:sz w:val="28"/>
          <w:szCs w:val="28"/>
          <w:u w:val="single"/>
        </w:rPr>
        <w:t>C</w:t>
      </w:r>
      <w:r w:rsidRPr="00286920">
        <w:rPr>
          <w:rFonts w:asciiTheme="majorBidi" w:hAnsiTheme="majorBidi" w:cstheme="majorBidi"/>
          <w:b/>
          <w:bCs/>
          <w:sz w:val="28"/>
          <w:szCs w:val="28"/>
          <w:u w:val="single"/>
        </w:rPr>
        <w:t>rime prevention measures</w:t>
      </w:r>
    </w:p>
    <w:p w14:paraId="483BEAE8" w14:textId="257E5A2D" w:rsidR="000D12CC" w:rsidRPr="000D12CC" w:rsidRDefault="000D12CC" w:rsidP="00CF49D2">
      <w:pPr>
        <w:jc w:val="both"/>
        <w:rPr>
          <w:rFonts w:asciiTheme="majorBidi" w:hAnsiTheme="majorBidi" w:cstheme="majorBidi"/>
          <w:sz w:val="28"/>
          <w:szCs w:val="28"/>
        </w:rPr>
      </w:pPr>
      <w:r w:rsidRPr="000D12CC">
        <w:rPr>
          <w:rFonts w:asciiTheme="majorBidi" w:hAnsiTheme="majorBidi" w:cstheme="majorBidi"/>
          <w:sz w:val="28"/>
          <w:szCs w:val="28"/>
        </w:rPr>
        <w:t xml:space="preserve">With regard to the legal measures taken against perpetrators of crimes during the pandemic, the </w:t>
      </w:r>
      <w:r w:rsidR="00482532">
        <w:rPr>
          <w:rFonts w:asciiTheme="majorBidi" w:hAnsiTheme="majorBidi" w:cstheme="majorBidi"/>
          <w:sz w:val="28"/>
          <w:szCs w:val="28"/>
        </w:rPr>
        <w:t>decree-law</w:t>
      </w:r>
      <w:r w:rsidRPr="000D12CC">
        <w:rPr>
          <w:rFonts w:asciiTheme="majorBidi" w:hAnsiTheme="majorBidi" w:cstheme="majorBidi"/>
          <w:sz w:val="28"/>
          <w:szCs w:val="28"/>
        </w:rPr>
        <w:t xml:space="preserve"> on emergency </w:t>
      </w:r>
      <w:r w:rsidR="00CF49D2">
        <w:rPr>
          <w:rFonts w:asciiTheme="majorBidi" w:hAnsiTheme="majorBidi" w:cstheme="majorBidi"/>
          <w:sz w:val="28"/>
          <w:szCs w:val="28"/>
        </w:rPr>
        <w:t>measures</w:t>
      </w:r>
      <w:r w:rsidRPr="000D12CC">
        <w:rPr>
          <w:rFonts w:asciiTheme="majorBidi" w:hAnsiTheme="majorBidi" w:cstheme="majorBidi"/>
          <w:sz w:val="28"/>
          <w:szCs w:val="28"/>
        </w:rPr>
        <w:t xml:space="preserve"> stipulated tightening penalties for crimes against public order and civil peace to ensure the control of society’s security and </w:t>
      </w:r>
      <w:proofErr w:type="gramStart"/>
      <w:r w:rsidRPr="000D12CC">
        <w:rPr>
          <w:rFonts w:asciiTheme="majorBidi" w:hAnsiTheme="majorBidi" w:cstheme="majorBidi"/>
          <w:sz w:val="28"/>
          <w:szCs w:val="28"/>
        </w:rPr>
        <w:t xml:space="preserve">safety, </w:t>
      </w:r>
      <w:r w:rsidR="00CF49D2">
        <w:rPr>
          <w:rFonts w:asciiTheme="majorBidi" w:hAnsiTheme="majorBidi" w:cstheme="majorBidi"/>
          <w:sz w:val="28"/>
          <w:szCs w:val="28"/>
        </w:rPr>
        <w:t>and</w:t>
      </w:r>
      <w:proofErr w:type="gramEnd"/>
      <w:r w:rsidR="00CF49D2">
        <w:rPr>
          <w:rFonts w:asciiTheme="majorBidi" w:hAnsiTheme="majorBidi" w:cstheme="majorBidi"/>
          <w:sz w:val="28"/>
          <w:szCs w:val="28"/>
        </w:rPr>
        <w:t xml:space="preserve"> avoiding taking advantage of the</w:t>
      </w:r>
      <w:r w:rsidRPr="000D12CC">
        <w:rPr>
          <w:rFonts w:asciiTheme="majorBidi" w:hAnsiTheme="majorBidi" w:cstheme="majorBidi"/>
          <w:sz w:val="28"/>
          <w:szCs w:val="28"/>
        </w:rPr>
        <w:t xml:space="preserve"> state of emergency </w:t>
      </w:r>
      <w:r w:rsidR="00CF49D2">
        <w:rPr>
          <w:rFonts w:asciiTheme="majorBidi" w:hAnsiTheme="majorBidi" w:cstheme="majorBidi"/>
          <w:sz w:val="28"/>
          <w:szCs w:val="28"/>
        </w:rPr>
        <w:t>while</w:t>
      </w:r>
      <w:r w:rsidRPr="000D12CC">
        <w:rPr>
          <w:rFonts w:asciiTheme="majorBidi" w:hAnsiTheme="majorBidi" w:cstheme="majorBidi"/>
          <w:sz w:val="28"/>
          <w:szCs w:val="28"/>
        </w:rPr>
        <w:t xml:space="preserve"> state agencies and institutions </w:t>
      </w:r>
      <w:r w:rsidR="00CF49D2">
        <w:rPr>
          <w:rFonts w:asciiTheme="majorBidi" w:hAnsiTheme="majorBidi" w:cstheme="majorBidi"/>
          <w:sz w:val="28"/>
          <w:szCs w:val="28"/>
        </w:rPr>
        <w:t xml:space="preserve">are </w:t>
      </w:r>
      <w:r w:rsidRPr="000D12CC">
        <w:rPr>
          <w:rFonts w:asciiTheme="majorBidi" w:hAnsiTheme="majorBidi" w:cstheme="majorBidi"/>
          <w:sz w:val="28"/>
          <w:szCs w:val="28"/>
        </w:rPr>
        <w:t xml:space="preserve">preoccupied with </w:t>
      </w:r>
      <w:r w:rsidR="00CF49D2">
        <w:rPr>
          <w:rFonts w:asciiTheme="majorBidi" w:hAnsiTheme="majorBidi" w:cstheme="majorBidi"/>
          <w:sz w:val="28"/>
          <w:szCs w:val="28"/>
        </w:rPr>
        <w:t>serving</w:t>
      </w:r>
      <w:r w:rsidRPr="000D12CC">
        <w:rPr>
          <w:rFonts w:asciiTheme="majorBidi" w:hAnsiTheme="majorBidi" w:cstheme="majorBidi"/>
          <w:sz w:val="28"/>
          <w:szCs w:val="28"/>
        </w:rPr>
        <w:t xml:space="preserve"> </w:t>
      </w:r>
      <w:r w:rsidR="00801830">
        <w:rPr>
          <w:rFonts w:asciiTheme="majorBidi" w:hAnsiTheme="majorBidi" w:cstheme="majorBidi"/>
          <w:sz w:val="28"/>
          <w:szCs w:val="28"/>
        </w:rPr>
        <w:t>its</w:t>
      </w:r>
      <w:r w:rsidRPr="000D12CC">
        <w:rPr>
          <w:rFonts w:asciiTheme="majorBidi" w:hAnsiTheme="majorBidi" w:cstheme="majorBidi"/>
          <w:sz w:val="28"/>
          <w:szCs w:val="28"/>
        </w:rPr>
        <w:t xml:space="preserve"> citizens and </w:t>
      </w:r>
      <w:r w:rsidR="00CF49D2">
        <w:rPr>
          <w:rFonts w:asciiTheme="majorBidi" w:hAnsiTheme="majorBidi" w:cstheme="majorBidi"/>
          <w:sz w:val="28"/>
          <w:szCs w:val="28"/>
        </w:rPr>
        <w:t>monitoring health measures throughout the country.</w:t>
      </w:r>
      <w:r w:rsidRPr="000D12CC">
        <w:rPr>
          <w:rFonts w:asciiTheme="majorBidi" w:hAnsiTheme="majorBidi" w:cstheme="majorBidi"/>
          <w:sz w:val="28"/>
          <w:szCs w:val="28"/>
        </w:rPr>
        <w:t xml:space="preserve"> It was necessary for the Public Prosecution to play its role in prosecuting the crime and bringing its perpetrators to justice, </w:t>
      </w:r>
      <w:proofErr w:type="gramStart"/>
      <w:r w:rsidRPr="000D12CC">
        <w:rPr>
          <w:rFonts w:asciiTheme="majorBidi" w:hAnsiTheme="majorBidi" w:cstheme="majorBidi"/>
          <w:sz w:val="28"/>
          <w:szCs w:val="28"/>
        </w:rPr>
        <w:t>in order to</w:t>
      </w:r>
      <w:proofErr w:type="gramEnd"/>
      <w:r w:rsidRPr="000D12CC">
        <w:rPr>
          <w:rFonts w:asciiTheme="majorBidi" w:hAnsiTheme="majorBidi" w:cstheme="majorBidi"/>
          <w:sz w:val="28"/>
          <w:szCs w:val="28"/>
        </w:rPr>
        <w:t xml:space="preserve"> obtain judicial rulings that achieve deterrence, both </w:t>
      </w:r>
      <w:r w:rsidR="00801830">
        <w:rPr>
          <w:rFonts w:asciiTheme="majorBidi" w:hAnsiTheme="majorBidi" w:cstheme="majorBidi"/>
          <w:sz w:val="28"/>
          <w:szCs w:val="28"/>
        </w:rPr>
        <w:t>general</w:t>
      </w:r>
      <w:r w:rsidRPr="000D12CC">
        <w:rPr>
          <w:rFonts w:asciiTheme="majorBidi" w:hAnsiTheme="majorBidi" w:cstheme="majorBidi"/>
          <w:sz w:val="28"/>
          <w:szCs w:val="28"/>
        </w:rPr>
        <w:t xml:space="preserve"> and </w:t>
      </w:r>
      <w:r w:rsidR="00801830">
        <w:rPr>
          <w:rFonts w:asciiTheme="majorBidi" w:hAnsiTheme="majorBidi" w:cstheme="majorBidi"/>
          <w:sz w:val="28"/>
          <w:szCs w:val="28"/>
        </w:rPr>
        <w:t>specific</w:t>
      </w:r>
      <w:r w:rsidRPr="000D12CC">
        <w:rPr>
          <w:rFonts w:asciiTheme="majorBidi" w:hAnsiTheme="majorBidi" w:cstheme="majorBidi"/>
          <w:sz w:val="28"/>
          <w:szCs w:val="28"/>
        </w:rPr>
        <w:t xml:space="preserve">, especially crimes related to the state of emergency, crimes of spreading rumors and false information, economic crimes, and </w:t>
      </w:r>
      <w:r w:rsidR="00801830">
        <w:rPr>
          <w:rFonts w:asciiTheme="majorBidi" w:hAnsiTheme="majorBidi" w:cstheme="majorBidi"/>
          <w:sz w:val="28"/>
          <w:szCs w:val="28"/>
        </w:rPr>
        <w:t>serious</w:t>
      </w:r>
      <w:r w:rsidRPr="000D12CC">
        <w:rPr>
          <w:rFonts w:asciiTheme="majorBidi" w:hAnsiTheme="majorBidi" w:cstheme="majorBidi"/>
          <w:sz w:val="28"/>
          <w:szCs w:val="28"/>
        </w:rPr>
        <w:t xml:space="preserve"> crimes against people and </w:t>
      </w:r>
      <w:r w:rsidR="00E112B8">
        <w:rPr>
          <w:rFonts w:asciiTheme="majorBidi" w:hAnsiTheme="majorBidi" w:cstheme="majorBidi"/>
          <w:sz w:val="28"/>
          <w:szCs w:val="28"/>
        </w:rPr>
        <w:t>property</w:t>
      </w:r>
      <w:r w:rsidRPr="000D12CC">
        <w:rPr>
          <w:rFonts w:asciiTheme="majorBidi" w:hAnsiTheme="majorBidi" w:cs="Times New Roman"/>
          <w:sz w:val="28"/>
          <w:szCs w:val="28"/>
          <w:rtl/>
        </w:rPr>
        <w:t>.</w:t>
      </w:r>
    </w:p>
    <w:p w14:paraId="3DAF9DF3" w14:textId="3E771E49" w:rsidR="000D12CC" w:rsidRPr="00E112B8" w:rsidRDefault="000D12CC" w:rsidP="000D12CC">
      <w:pPr>
        <w:rPr>
          <w:rFonts w:asciiTheme="majorBidi" w:hAnsiTheme="majorBidi" w:cstheme="majorBidi"/>
          <w:b/>
          <w:bCs/>
          <w:sz w:val="28"/>
          <w:szCs w:val="28"/>
          <w:u w:val="single"/>
        </w:rPr>
      </w:pPr>
      <w:r w:rsidRPr="00E112B8">
        <w:rPr>
          <w:rFonts w:asciiTheme="majorBidi" w:hAnsiTheme="majorBidi" w:cstheme="majorBidi"/>
          <w:b/>
          <w:bCs/>
          <w:sz w:val="28"/>
          <w:szCs w:val="28"/>
          <w:u w:val="single"/>
        </w:rPr>
        <w:t>Third: Raising the legal and societal awareness of laws and regulations to achieve the desired goal of declaring a state of emergency</w:t>
      </w:r>
    </w:p>
    <w:p w14:paraId="0EA851B9" w14:textId="26863AFA" w:rsidR="002B14A6" w:rsidRDefault="000D12CC" w:rsidP="00673D44">
      <w:pPr>
        <w:jc w:val="both"/>
        <w:rPr>
          <w:rFonts w:asciiTheme="majorBidi" w:hAnsiTheme="majorBidi" w:cstheme="majorBidi"/>
          <w:sz w:val="28"/>
          <w:szCs w:val="28"/>
          <w:rtl/>
          <w:lang w:bidi="ar-JO"/>
        </w:rPr>
      </w:pPr>
      <w:r w:rsidRPr="000D12CC">
        <w:rPr>
          <w:rFonts w:asciiTheme="majorBidi" w:hAnsiTheme="majorBidi" w:cstheme="majorBidi"/>
          <w:sz w:val="28"/>
          <w:szCs w:val="28"/>
        </w:rPr>
        <w:t xml:space="preserve">In order to raise societal awareness among citizens, about the nature of the current situation in the country, the danger of violating the laws and regulations in force, and in order to establish the principle of transparency, </w:t>
      </w:r>
      <w:r w:rsidRPr="000D12CC">
        <w:rPr>
          <w:rFonts w:asciiTheme="majorBidi" w:hAnsiTheme="majorBidi" w:cstheme="majorBidi"/>
          <w:sz w:val="28"/>
          <w:szCs w:val="28"/>
        </w:rPr>
        <w:lastRenderedPageBreak/>
        <w:t>the Public Prosecution issued many statements and educational and statistical publications through social networking sites, or through various media through the participation of the Public Prosecution</w:t>
      </w:r>
      <w:r w:rsidR="00441A4E">
        <w:rPr>
          <w:rFonts w:asciiTheme="majorBidi" w:hAnsiTheme="majorBidi" w:cstheme="majorBidi" w:hint="cs"/>
          <w:sz w:val="28"/>
          <w:szCs w:val="28"/>
          <w:rtl/>
        </w:rPr>
        <w:t xml:space="preserve"> </w:t>
      </w:r>
      <w:r w:rsidR="00441A4E">
        <w:rPr>
          <w:rFonts w:asciiTheme="majorBidi" w:hAnsiTheme="majorBidi" w:cstheme="majorBidi"/>
          <w:sz w:val="28"/>
          <w:szCs w:val="28"/>
        </w:rPr>
        <w:t xml:space="preserve"> members</w:t>
      </w:r>
      <w:r w:rsidRPr="000D12CC">
        <w:rPr>
          <w:rFonts w:asciiTheme="majorBidi" w:hAnsiTheme="majorBidi" w:cstheme="majorBidi"/>
          <w:sz w:val="28"/>
          <w:szCs w:val="28"/>
        </w:rPr>
        <w:t xml:space="preserve"> in </w:t>
      </w:r>
      <w:r w:rsidR="00441A4E">
        <w:rPr>
          <w:rFonts w:asciiTheme="majorBidi" w:hAnsiTheme="majorBidi" w:cstheme="majorBidi"/>
          <w:sz w:val="28"/>
          <w:szCs w:val="28"/>
        </w:rPr>
        <w:t>media</w:t>
      </w:r>
      <w:r w:rsidRPr="000D12CC">
        <w:rPr>
          <w:rFonts w:asciiTheme="majorBidi" w:hAnsiTheme="majorBidi" w:cstheme="majorBidi"/>
          <w:sz w:val="28"/>
          <w:szCs w:val="28"/>
        </w:rPr>
        <w:t xml:space="preserve"> interviews addressing the public to </w:t>
      </w:r>
      <w:r w:rsidR="00441A4E">
        <w:rPr>
          <w:rFonts w:asciiTheme="majorBidi" w:hAnsiTheme="majorBidi" w:cstheme="majorBidi"/>
          <w:sz w:val="28"/>
          <w:szCs w:val="28"/>
        </w:rPr>
        <w:t>raise</w:t>
      </w:r>
      <w:r w:rsidRPr="000D12CC">
        <w:rPr>
          <w:rFonts w:asciiTheme="majorBidi" w:hAnsiTheme="majorBidi" w:cstheme="majorBidi"/>
          <w:sz w:val="28"/>
          <w:szCs w:val="28"/>
        </w:rPr>
        <w:t xml:space="preserve"> legal awareness among them, informing them of the nature of the existing situation, and the consequences of violating the applicable </w:t>
      </w:r>
      <w:r w:rsidR="00441A4E">
        <w:rPr>
          <w:rFonts w:asciiTheme="majorBidi" w:hAnsiTheme="majorBidi" w:cstheme="majorBidi"/>
          <w:sz w:val="28"/>
          <w:szCs w:val="28"/>
        </w:rPr>
        <w:t>laws</w:t>
      </w:r>
      <w:r w:rsidRPr="000D12CC">
        <w:rPr>
          <w:rFonts w:asciiTheme="majorBidi" w:hAnsiTheme="majorBidi" w:cstheme="majorBidi"/>
          <w:sz w:val="28"/>
          <w:szCs w:val="28"/>
        </w:rPr>
        <w:t xml:space="preserve">, such as emphasizing the need to adhere to </w:t>
      </w:r>
      <w:r w:rsidR="00BD70A6" w:rsidRPr="00BD70A6">
        <w:rPr>
          <w:rFonts w:asciiTheme="majorBidi" w:hAnsiTheme="majorBidi" w:cstheme="majorBidi"/>
          <w:sz w:val="28"/>
          <w:szCs w:val="28"/>
        </w:rPr>
        <w:t>self-isolation</w:t>
      </w:r>
      <w:r w:rsidR="00BD70A6">
        <w:rPr>
          <w:rFonts w:asciiTheme="majorBidi" w:hAnsiTheme="majorBidi" w:cstheme="majorBidi"/>
          <w:sz w:val="28"/>
          <w:szCs w:val="28"/>
        </w:rPr>
        <w:t xml:space="preserve"> and </w:t>
      </w:r>
      <w:r w:rsidR="00BD70A6" w:rsidRPr="00BD70A6">
        <w:rPr>
          <w:rFonts w:asciiTheme="majorBidi" w:hAnsiTheme="majorBidi" w:cstheme="majorBidi"/>
          <w:sz w:val="28"/>
          <w:szCs w:val="28"/>
        </w:rPr>
        <w:t xml:space="preserve">quarantine regulations </w:t>
      </w:r>
      <w:r w:rsidRPr="000D12CC">
        <w:rPr>
          <w:rFonts w:asciiTheme="majorBidi" w:hAnsiTheme="majorBidi" w:cstheme="majorBidi"/>
          <w:sz w:val="28"/>
          <w:szCs w:val="28"/>
        </w:rPr>
        <w:t>according to the instructions and decisions of the Palestinian Ministry of Health and the competent authorities</w:t>
      </w:r>
      <w:r w:rsidR="002B14A6">
        <w:rPr>
          <w:rFonts w:asciiTheme="majorBidi" w:hAnsiTheme="majorBidi" w:cstheme="majorBidi"/>
          <w:sz w:val="28"/>
          <w:szCs w:val="28"/>
        </w:rPr>
        <w:t>. Furthermore, w</w:t>
      </w:r>
      <w:r w:rsidR="002B14A6" w:rsidRPr="002B14A6">
        <w:rPr>
          <w:rFonts w:asciiTheme="majorBidi" w:hAnsiTheme="majorBidi" w:cstheme="majorBidi"/>
          <w:sz w:val="28"/>
          <w:szCs w:val="28"/>
        </w:rPr>
        <w:t xml:space="preserve">arning </w:t>
      </w:r>
      <w:r w:rsidR="002B14A6">
        <w:rPr>
          <w:rFonts w:asciiTheme="majorBidi" w:hAnsiTheme="majorBidi" w:cstheme="majorBidi"/>
          <w:sz w:val="28"/>
          <w:szCs w:val="28"/>
        </w:rPr>
        <w:t xml:space="preserve">the public </w:t>
      </w:r>
      <w:r w:rsidR="002B14A6" w:rsidRPr="002B14A6">
        <w:rPr>
          <w:rFonts w:asciiTheme="majorBidi" w:hAnsiTheme="majorBidi" w:cstheme="majorBidi"/>
          <w:sz w:val="28"/>
          <w:szCs w:val="28"/>
        </w:rPr>
        <w:t>against fabricating and circulating false news through social media platforms</w:t>
      </w:r>
      <w:r w:rsidR="002B14A6">
        <w:rPr>
          <w:rFonts w:asciiTheme="majorBidi" w:hAnsiTheme="majorBidi" w:cstheme="majorBidi"/>
          <w:sz w:val="28"/>
          <w:szCs w:val="28"/>
        </w:rPr>
        <w:t xml:space="preserve"> in addition to other relevant crimes</w:t>
      </w:r>
      <w:r w:rsidR="002B14A6" w:rsidRPr="002B14A6">
        <w:rPr>
          <w:rFonts w:asciiTheme="majorBidi" w:hAnsiTheme="majorBidi" w:cstheme="majorBidi"/>
          <w:sz w:val="28"/>
          <w:szCs w:val="28"/>
        </w:rPr>
        <w:t xml:space="preserve">, and </w:t>
      </w:r>
      <w:r w:rsidR="002B14A6">
        <w:rPr>
          <w:rFonts w:asciiTheme="majorBidi" w:hAnsiTheme="majorBidi" w:cstheme="majorBidi"/>
          <w:sz w:val="28"/>
          <w:szCs w:val="28"/>
        </w:rPr>
        <w:t>informing them of the</w:t>
      </w:r>
      <w:r w:rsidR="002B14A6" w:rsidRPr="002B14A6">
        <w:rPr>
          <w:rFonts w:asciiTheme="majorBidi" w:hAnsiTheme="majorBidi" w:cstheme="majorBidi"/>
          <w:sz w:val="28"/>
          <w:szCs w:val="28"/>
        </w:rPr>
        <w:t xml:space="preserve"> legal consequences</w:t>
      </w:r>
      <w:r w:rsidR="002B14A6">
        <w:rPr>
          <w:rFonts w:asciiTheme="majorBidi" w:hAnsiTheme="majorBidi" w:cstheme="majorBidi"/>
          <w:sz w:val="28"/>
          <w:szCs w:val="28"/>
        </w:rPr>
        <w:t>.</w:t>
      </w:r>
    </w:p>
    <w:p w14:paraId="76C39D9D" w14:textId="2394E074" w:rsidR="00673D44" w:rsidRPr="00673D44" w:rsidRDefault="00673D44" w:rsidP="00673D44">
      <w:pPr>
        <w:jc w:val="both"/>
        <w:rPr>
          <w:rFonts w:asciiTheme="majorBidi" w:hAnsiTheme="majorBidi" w:cstheme="majorBidi"/>
          <w:sz w:val="28"/>
          <w:szCs w:val="28"/>
        </w:rPr>
      </w:pPr>
      <w:r w:rsidRPr="00673D44">
        <w:rPr>
          <w:rFonts w:asciiTheme="majorBidi" w:hAnsiTheme="majorBidi" w:cstheme="majorBidi"/>
          <w:sz w:val="28"/>
          <w:szCs w:val="28"/>
        </w:rPr>
        <w:t xml:space="preserve">We </w:t>
      </w:r>
      <w:r>
        <w:rPr>
          <w:rFonts w:asciiTheme="majorBidi" w:hAnsiTheme="majorBidi" w:cstheme="majorBidi"/>
          <w:sz w:val="28"/>
          <w:szCs w:val="28"/>
        </w:rPr>
        <w:t xml:space="preserve">reiterate </w:t>
      </w:r>
      <w:r w:rsidRPr="00673D44">
        <w:rPr>
          <w:rFonts w:asciiTheme="majorBidi" w:hAnsiTheme="majorBidi" w:cstheme="majorBidi"/>
          <w:sz w:val="28"/>
          <w:szCs w:val="28"/>
        </w:rPr>
        <w:t xml:space="preserve">that the Public Prosecution Office in the State of Palestine will </w:t>
      </w:r>
      <w:r>
        <w:rPr>
          <w:rFonts w:asciiTheme="majorBidi" w:hAnsiTheme="majorBidi" w:cstheme="majorBidi"/>
          <w:sz w:val="28"/>
          <w:szCs w:val="28"/>
        </w:rPr>
        <w:t>not falter</w:t>
      </w:r>
      <w:r w:rsidRPr="00673D44">
        <w:rPr>
          <w:rFonts w:asciiTheme="majorBidi" w:hAnsiTheme="majorBidi" w:cstheme="majorBidi"/>
          <w:sz w:val="28"/>
          <w:szCs w:val="28"/>
        </w:rPr>
        <w:t xml:space="preserve"> </w:t>
      </w:r>
      <w:r>
        <w:rPr>
          <w:rFonts w:asciiTheme="majorBidi" w:hAnsiTheme="majorBidi" w:cstheme="majorBidi"/>
          <w:sz w:val="28"/>
          <w:szCs w:val="28"/>
        </w:rPr>
        <w:t>in taking any</w:t>
      </w:r>
      <w:r w:rsidRPr="00673D44">
        <w:rPr>
          <w:rFonts w:asciiTheme="majorBidi" w:hAnsiTheme="majorBidi" w:cstheme="majorBidi"/>
          <w:sz w:val="28"/>
          <w:szCs w:val="28"/>
        </w:rPr>
        <w:t xml:space="preserve"> necessary </w:t>
      </w:r>
      <w:r>
        <w:rPr>
          <w:rFonts w:asciiTheme="majorBidi" w:hAnsiTheme="majorBidi" w:cstheme="majorBidi"/>
          <w:sz w:val="28"/>
          <w:szCs w:val="28"/>
        </w:rPr>
        <w:t xml:space="preserve">step </w:t>
      </w:r>
      <w:r w:rsidRPr="00673D44">
        <w:rPr>
          <w:rFonts w:asciiTheme="majorBidi" w:hAnsiTheme="majorBidi" w:cstheme="majorBidi"/>
          <w:sz w:val="28"/>
          <w:szCs w:val="28"/>
        </w:rPr>
        <w:t xml:space="preserve">to ensure that citizens have access to justice, despite all the challenges we face </w:t>
      </w:r>
      <w:proofErr w:type="gramStart"/>
      <w:r w:rsidRPr="00673D44">
        <w:rPr>
          <w:rFonts w:asciiTheme="majorBidi" w:hAnsiTheme="majorBidi" w:cstheme="majorBidi"/>
          <w:sz w:val="28"/>
          <w:szCs w:val="28"/>
        </w:rPr>
        <w:t>as a result of</w:t>
      </w:r>
      <w:proofErr w:type="gramEnd"/>
      <w:r w:rsidRPr="00673D44">
        <w:rPr>
          <w:rFonts w:asciiTheme="majorBidi" w:hAnsiTheme="majorBidi" w:cstheme="majorBidi"/>
          <w:sz w:val="28"/>
          <w:szCs w:val="28"/>
        </w:rPr>
        <w:t xml:space="preserve"> the measures and violations of the Israeli occupation in the State of Palestine, which </w:t>
      </w:r>
      <w:r>
        <w:rPr>
          <w:rFonts w:asciiTheme="majorBidi" w:hAnsiTheme="majorBidi" w:cstheme="majorBidi"/>
          <w:sz w:val="28"/>
          <w:szCs w:val="28"/>
        </w:rPr>
        <w:t>affect</w:t>
      </w:r>
      <w:r w:rsidRPr="00673D44">
        <w:rPr>
          <w:rFonts w:asciiTheme="majorBidi" w:hAnsiTheme="majorBidi" w:cstheme="majorBidi"/>
          <w:sz w:val="28"/>
          <w:szCs w:val="28"/>
        </w:rPr>
        <w:t xml:space="preserve"> and impede the entire justice system.</w:t>
      </w:r>
    </w:p>
    <w:p w14:paraId="49829901" w14:textId="65B7C3C5" w:rsidR="00673D44" w:rsidRPr="00673D44" w:rsidRDefault="00673D44" w:rsidP="00673D44">
      <w:pPr>
        <w:jc w:val="both"/>
        <w:rPr>
          <w:rFonts w:asciiTheme="majorBidi" w:hAnsiTheme="majorBidi" w:cstheme="majorBidi"/>
          <w:sz w:val="28"/>
          <w:szCs w:val="28"/>
        </w:rPr>
      </w:pPr>
      <w:r w:rsidRPr="00673D44">
        <w:rPr>
          <w:rFonts w:asciiTheme="majorBidi" w:hAnsiTheme="majorBidi" w:cstheme="majorBidi"/>
          <w:sz w:val="28"/>
          <w:szCs w:val="28"/>
        </w:rPr>
        <w:t xml:space="preserve">The Public Prosecution believes that the philosophy of applying criminal justice from a public health perspective is not limited to immediate </w:t>
      </w:r>
      <w:r w:rsidR="000E1FEA">
        <w:rPr>
          <w:rFonts w:asciiTheme="majorBidi" w:hAnsiTheme="majorBidi" w:cstheme="majorBidi"/>
          <w:sz w:val="28"/>
          <w:szCs w:val="28"/>
        </w:rPr>
        <w:t>measures</w:t>
      </w:r>
      <w:r w:rsidRPr="00673D44">
        <w:rPr>
          <w:rFonts w:asciiTheme="majorBidi" w:hAnsiTheme="majorBidi" w:cstheme="majorBidi"/>
          <w:sz w:val="28"/>
          <w:szCs w:val="28"/>
        </w:rPr>
        <w:t xml:space="preserve"> or instructions. Through our experience during the </w:t>
      </w:r>
      <w:r w:rsidR="000E1FEA">
        <w:rPr>
          <w:rFonts w:asciiTheme="majorBidi" w:hAnsiTheme="majorBidi" w:cstheme="majorBidi"/>
          <w:sz w:val="28"/>
          <w:szCs w:val="28"/>
        </w:rPr>
        <w:t>COVID-19</w:t>
      </w:r>
      <w:r w:rsidRPr="00673D44">
        <w:rPr>
          <w:rFonts w:asciiTheme="majorBidi" w:hAnsiTheme="majorBidi" w:cstheme="majorBidi"/>
          <w:sz w:val="28"/>
          <w:szCs w:val="28"/>
        </w:rPr>
        <w:t xml:space="preserve"> pandemic, we have drawn many lessons that are being implemented and a mechanism is being developed to ensure its continuity, within our implementation plan that is consistent with the cross-sectoral justice sector plan, including </w:t>
      </w:r>
      <w:r w:rsidR="000E1FEA">
        <w:rPr>
          <w:rFonts w:asciiTheme="majorBidi" w:hAnsiTheme="majorBidi" w:cstheme="majorBidi"/>
          <w:sz w:val="28"/>
          <w:szCs w:val="28"/>
        </w:rPr>
        <w:t>the development of</w:t>
      </w:r>
      <w:r w:rsidRPr="00673D44">
        <w:rPr>
          <w:rFonts w:asciiTheme="majorBidi" w:hAnsiTheme="majorBidi" w:cstheme="majorBidi"/>
          <w:sz w:val="28"/>
          <w:szCs w:val="28"/>
        </w:rPr>
        <w:t xml:space="preserve"> mechanisms to ensure citizens’ access to justice, and </w:t>
      </w:r>
      <w:r w:rsidR="000E1FEA">
        <w:rPr>
          <w:rFonts w:asciiTheme="majorBidi" w:hAnsiTheme="majorBidi" w:cstheme="majorBidi"/>
          <w:sz w:val="28"/>
          <w:szCs w:val="28"/>
        </w:rPr>
        <w:t>accepting</w:t>
      </w:r>
      <w:r w:rsidRPr="00673D44">
        <w:rPr>
          <w:rFonts w:asciiTheme="majorBidi" w:hAnsiTheme="majorBidi" w:cstheme="majorBidi"/>
          <w:sz w:val="28"/>
          <w:szCs w:val="28"/>
        </w:rPr>
        <w:t xml:space="preserve"> electronic submission of complaints to the Public Prosecution </w:t>
      </w:r>
      <w:r w:rsidR="000E1FEA">
        <w:rPr>
          <w:rFonts w:asciiTheme="majorBidi" w:hAnsiTheme="majorBidi" w:cstheme="majorBidi"/>
          <w:sz w:val="28"/>
          <w:szCs w:val="28"/>
        </w:rPr>
        <w:t>through</w:t>
      </w:r>
      <w:r w:rsidRPr="00673D44">
        <w:rPr>
          <w:rFonts w:asciiTheme="majorBidi" w:hAnsiTheme="majorBidi" w:cstheme="majorBidi"/>
          <w:sz w:val="28"/>
          <w:szCs w:val="28"/>
        </w:rPr>
        <w:t xml:space="preserve"> the official methods approved by the Attorney General’s Office.</w:t>
      </w:r>
    </w:p>
    <w:p w14:paraId="2E14FD46" w14:textId="4F78D8D5" w:rsidR="002B14A6" w:rsidRPr="000D12CC" w:rsidRDefault="007D1CFA" w:rsidP="00673D44">
      <w:pPr>
        <w:jc w:val="both"/>
        <w:rPr>
          <w:rFonts w:asciiTheme="majorBidi" w:hAnsiTheme="majorBidi" w:cstheme="majorBidi"/>
          <w:sz w:val="28"/>
          <w:szCs w:val="28"/>
          <w:rtl/>
        </w:rPr>
      </w:pPr>
      <w:r>
        <w:rPr>
          <w:rFonts w:asciiTheme="majorBidi" w:hAnsiTheme="majorBidi" w:cstheme="majorBidi"/>
          <w:sz w:val="28"/>
          <w:szCs w:val="28"/>
        </w:rPr>
        <w:t>Additionally,</w:t>
      </w:r>
      <w:r w:rsidR="00673D44" w:rsidRPr="00673D44">
        <w:rPr>
          <w:rFonts w:asciiTheme="majorBidi" w:hAnsiTheme="majorBidi" w:cstheme="majorBidi"/>
          <w:sz w:val="28"/>
          <w:szCs w:val="28"/>
        </w:rPr>
        <w:t xml:space="preserve"> expanding the use of the alternatives to punishment</w:t>
      </w:r>
      <w:r w:rsidR="005C486B">
        <w:rPr>
          <w:rFonts w:asciiTheme="majorBidi" w:hAnsiTheme="majorBidi" w:cstheme="majorBidi"/>
          <w:sz w:val="28"/>
          <w:szCs w:val="28"/>
        </w:rPr>
        <w:t>s that</w:t>
      </w:r>
      <w:r w:rsidR="00673D44" w:rsidRPr="00673D44">
        <w:rPr>
          <w:rFonts w:asciiTheme="majorBidi" w:hAnsiTheme="majorBidi" w:cstheme="majorBidi"/>
          <w:sz w:val="28"/>
          <w:szCs w:val="28"/>
        </w:rPr>
        <w:t xml:space="preserve"> </w:t>
      </w:r>
      <w:r w:rsidR="005C486B">
        <w:rPr>
          <w:rFonts w:asciiTheme="majorBidi" w:hAnsiTheme="majorBidi" w:cstheme="majorBidi"/>
          <w:sz w:val="28"/>
          <w:szCs w:val="28"/>
        </w:rPr>
        <w:t>involve deprivation</w:t>
      </w:r>
      <w:r w:rsidR="00673D44" w:rsidRPr="00673D44">
        <w:rPr>
          <w:rFonts w:asciiTheme="majorBidi" w:hAnsiTheme="majorBidi" w:cstheme="majorBidi"/>
          <w:sz w:val="28"/>
          <w:szCs w:val="28"/>
        </w:rPr>
        <w:t xml:space="preserve"> of </w:t>
      </w:r>
      <w:r w:rsidR="005C486B">
        <w:rPr>
          <w:rFonts w:asciiTheme="majorBidi" w:hAnsiTheme="majorBidi" w:cstheme="majorBidi"/>
          <w:sz w:val="28"/>
          <w:szCs w:val="28"/>
        </w:rPr>
        <w:t>liberty</w:t>
      </w:r>
      <w:r w:rsidR="00673D44" w:rsidRPr="00673D44">
        <w:rPr>
          <w:rFonts w:asciiTheme="majorBidi" w:hAnsiTheme="majorBidi" w:cstheme="majorBidi"/>
          <w:sz w:val="28"/>
          <w:szCs w:val="28"/>
        </w:rPr>
        <w:t xml:space="preserve">, as in juvenile cases through sustainability and expanding the activation of penal mediation, and other means </w:t>
      </w:r>
      <w:r w:rsidR="00D50247">
        <w:rPr>
          <w:rFonts w:asciiTheme="majorBidi" w:hAnsiTheme="majorBidi" w:cstheme="majorBidi"/>
          <w:sz w:val="28"/>
          <w:szCs w:val="28"/>
        </w:rPr>
        <w:t xml:space="preserve">as provided for </w:t>
      </w:r>
      <w:r w:rsidR="00673D44" w:rsidRPr="00673D44">
        <w:rPr>
          <w:rFonts w:asciiTheme="majorBidi" w:hAnsiTheme="majorBidi" w:cstheme="majorBidi"/>
          <w:sz w:val="28"/>
          <w:szCs w:val="28"/>
        </w:rPr>
        <w:t xml:space="preserve">in the legal </w:t>
      </w:r>
      <w:r w:rsidR="005C486B">
        <w:rPr>
          <w:rFonts w:asciiTheme="majorBidi" w:hAnsiTheme="majorBidi" w:cstheme="majorBidi"/>
          <w:sz w:val="28"/>
          <w:szCs w:val="28"/>
        </w:rPr>
        <w:t>provisions</w:t>
      </w:r>
      <w:r w:rsidR="00673D44" w:rsidRPr="00673D44">
        <w:rPr>
          <w:rFonts w:asciiTheme="majorBidi" w:hAnsiTheme="majorBidi" w:cstheme="majorBidi"/>
          <w:sz w:val="28"/>
          <w:szCs w:val="28"/>
        </w:rPr>
        <w:t xml:space="preserve"> in force.</w:t>
      </w:r>
    </w:p>
    <w:sectPr w:rsidR="002B14A6" w:rsidRPr="000D12CC" w:rsidSect="0027010D">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D3E8" w14:textId="77777777" w:rsidR="00842F43" w:rsidRDefault="00842F43" w:rsidP="003962D4">
      <w:pPr>
        <w:spacing w:after="0" w:line="240" w:lineRule="auto"/>
      </w:pPr>
      <w:r>
        <w:separator/>
      </w:r>
    </w:p>
  </w:endnote>
  <w:endnote w:type="continuationSeparator" w:id="0">
    <w:p w14:paraId="6F6B9B97" w14:textId="77777777" w:rsidR="00842F43" w:rsidRDefault="00842F43" w:rsidP="00396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336494"/>
      <w:docPartObj>
        <w:docPartGallery w:val="Page Numbers (Bottom of Page)"/>
        <w:docPartUnique/>
      </w:docPartObj>
    </w:sdtPr>
    <w:sdtEndPr>
      <w:rPr>
        <w:noProof/>
      </w:rPr>
    </w:sdtEndPr>
    <w:sdtContent>
      <w:p w14:paraId="0919A643" w14:textId="77777777" w:rsidR="003962D4" w:rsidRDefault="003962D4">
        <w:pPr>
          <w:pStyle w:val="Footer"/>
          <w:jc w:val="center"/>
        </w:pPr>
        <w:r>
          <w:fldChar w:fldCharType="begin"/>
        </w:r>
        <w:r>
          <w:instrText xml:space="preserve"> PAGE   \* MERGEFORMAT </w:instrText>
        </w:r>
        <w:r>
          <w:fldChar w:fldCharType="separate"/>
        </w:r>
        <w:r w:rsidR="00E3099B">
          <w:rPr>
            <w:noProof/>
          </w:rPr>
          <w:t>4</w:t>
        </w:r>
        <w:r>
          <w:rPr>
            <w:noProof/>
          </w:rPr>
          <w:fldChar w:fldCharType="end"/>
        </w:r>
      </w:p>
    </w:sdtContent>
  </w:sdt>
  <w:p w14:paraId="380C1808" w14:textId="77777777" w:rsidR="003962D4" w:rsidRDefault="00396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CFAE0" w14:textId="77777777" w:rsidR="00842F43" w:rsidRDefault="00842F43" w:rsidP="003962D4">
      <w:pPr>
        <w:spacing w:after="0" w:line="240" w:lineRule="auto"/>
      </w:pPr>
      <w:r>
        <w:separator/>
      </w:r>
    </w:p>
  </w:footnote>
  <w:footnote w:type="continuationSeparator" w:id="0">
    <w:p w14:paraId="5FA59B2A" w14:textId="77777777" w:rsidR="00842F43" w:rsidRDefault="00842F43" w:rsidP="003962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814"/>
    <w:multiLevelType w:val="hybridMultilevel"/>
    <w:tmpl w:val="4BB827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872A8"/>
    <w:multiLevelType w:val="hybridMultilevel"/>
    <w:tmpl w:val="B0B8FB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63748"/>
    <w:multiLevelType w:val="hybridMultilevel"/>
    <w:tmpl w:val="1886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63F42"/>
    <w:multiLevelType w:val="hybridMultilevel"/>
    <w:tmpl w:val="EA1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26DB6"/>
    <w:multiLevelType w:val="hybridMultilevel"/>
    <w:tmpl w:val="3AB6A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837FF"/>
    <w:multiLevelType w:val="hybridMultilevel"/>
    <w:tmpl w:val="F4F8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624F0C"/>
    <w:multiLevelType w:val="hybridMultilevel"/>
    <w:tmpl w:val="7DEAF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10618">
    <w:abstractNumId w:val="6"/>
  </w:num>
  <w:num w:numId="2" w16cid:durableId="261693613">
    <w:abstractNumId w:val="0"/>
  </w:num>
  <w:num w:numId="3" w16cid:durableId="1397582838">
    <w:abstractNumId w:val="1"/>
  </w:num>
  <w:num w:numId="4" w16cid:durableId="1905525307">
    <w:abstractNumId w:val="5"/>
  </w:num>
  <w:num w:numId="5" w16cid:durableId="787697523">
    <w:abstractNumId w:val="2"/>
  </w:num>
  <w:num w:numId="6" w16cid:durableId="635532660">
    <w:abstractNumId w:val="4"/>
  </w:num>
  <w:num w:numId="7" w16cid:durableId="16757617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24"/>
    <w:rsid w:val="00012294"/>
    <w:rsid w:val="000B053F"/>
    <w:rsid w:val="000D12CC"/>
    <w:rsid w:val="000D14A2"/>
    <w:rsid w:val="000E1FEA"/>
    <w:rsid w:val="00126558"/>
    <w:rsid w:val="0014780C"/>
    <w:rsid w:val="0016002A"/>
    <w:rsid w:val="00160AAD"/>
    <w:rsid w:val="00166BA8"/>
    <w:rsid w:val="00191C9C"/>
    <w:rsid w:val="00232685"/>
    <w:rsid w:val="0027010D"/>
    <w:rsid w:val="00286920"/>
    <w:rsid w:val="002A7CA3"/>
    <w:rsid w:val="002B14A6"/>
    <w:rsid w:val="002E7F68"/>
    <w:rsid w:val="003467CE"/>
    <w:rsid w:val="00366900"/>
    <w:rsid w:val="00395F43"/>
    <w:rsid w:val="003962D4"/>
    <w:rsid w:val="003C0C3A"/>
    <w:rsid w:val="003C4DC1"/>
    <w:rsid w:val="00413971"/>
    <w:rsid w:val="00431080"/>
    <w:rsid w:val="00441A4E"/>
    <w:rsid w:val="00482532"/>
    <w:rsid w:val="004A1258"/>
    <w:rsid w:val="004D36A0"/>
    <w:rsid w:val="005105B6"/>
    <w:rsid w:val="005145D9"/>
    <w:rsid w:val="00552C73"/>
    <w:rsid w:val="00594BF1"/>
    <w:rsid w:val="005C486B"/>
    <w:rsid w:val="005E3B14"/>
    <w:rsid w:val="006305DA"/>
    <w:rsid w:val="0064413D"/>
    <w:rsid w:val="00661E55"/>
    <w:rsid w:val="00673D44"/>
    <w:rsid w:val="00723F40"/>
    <w:rsid w:val="00730D3B"/>
    <w:rsid w:val="00746524"/>
    <w:rsid w:val="00751A2F"/>
    <w:rsid w:val="0078160B"/>
    <w:rsid w:val="007863F0"/>
    <w:rsid w:val="007B56DC"/>
    <w:rsid w:val="007C7023"/>
    <w:rsid w:val="007D1CFA"/>
    <w:rsid w:val="007E7003"/>
    <w:rsid w:val="007F44CC"/>
    <w:rsid w:val="00800BB2"/>
    <w:rsid w:val="00801830"/>
    <w:rsid w:val="00802706"/>
    <w:rsid w:val="00842F43"/>
    <w:rsid w:val="00885B6E"/>
    <w:rsid w:val="00891F83"/>
    <w:rsid w:val="008B4F0E"/>
    <w:rsid w:val="00921334"/>
    <w:rsid w:val="00922C8C"/>
    <w:rsid w:val="009F225D"/>
    <w:rsid w:val="00A063FF"/>
    <w:rsid w:val="00A1625B"/>
    <w:rsid w:val="00A25412"/>
    <w:rsid w:val="00A34C9F"/>
    <w:rsid w:val="00AA3D5F"/>
    <w:rsid w:val="00B32C0C"/>
    <w:rsid w:val="00B336A2"/>
    <w:rsid w:val="00B41E4B"/>
    <w:rsid w:val="00B7278F"/>
    <w:rsid w:val="00BD70A6"/>
    <w:rsid w:val="00C049B1"/>
    <w:rsid w:val="00C14E2C"/>
    <w:rsid w:val="00C15F3F"/>
    <w:rsid w:val="00C26392"/>
    <w:rsid w:val="00C6255A"/>
    <w:rsid w:val="00C6350F"/>
    <w:rsid w:val="00C87ACD"/>
    <w:rsid w:val="00C956CC"/>
    <w:rsid w:val="00CF49D2"/>
    <w:rsid w:val="00D0352B"/>
    <w:rsid w:val="00D13074"/>
    <w:rsid w:val="00D246F8"/>
    <w:rsid w:val="00D50247"/>
    <w:rsid w:val="00DC1007"/>
    <w:rsid w:val="00DE2A27"/>
    <w:rsid w:val="00E03E19"/>
    <w:rsid w:val="00E112B8"/>
    <w:rsid w:val="00E122CB"/>
    <w:rsid w:val="00E2026D"/>
    <w:rsid w:val="00E24494"/>
    <w:rsid w:val="00E26F18"/>
    <w:rsid w:val="00E3099B"/>
    <w:rsid w:val="00E33766"/>
    <w:rsid w:val="00EB3D7D"/>
    <w:rsid w:val="00F05EB3"/>
    <w:rsid w:val="00F12D0D"/>
    <w:rsid w:val="00F44FA6"/>
    <w:rsid w:val="00FB5839"/>
    <w:rsid w:val="00FD5F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42C78"/>
  <w15:docId w15:val="{CE6A5F02-8085-4F6D-A508-FED90C25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DC1"/>
    <w:pPr>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A3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9F"/>
    <w:rPr>
      <w:rFonts w:ascii="Tahoma" w:hAnsi="Tahoma" w:cs="Tahoma"/>
      <w:sz w:val="16"/>
      <w:szCs w:val="16"/>
    </w:rPr>
  </w:style>
  <w:style w:type="paragraph" w:styleId="Header">
    <w:name w:val="header"/>
    <w:basedOn w:val="Normal"/>
    <w:link w:val="HeaderChar"/>
    <w:uiPriority w:val="99"/>
    <w:unhideWhenUsed/>
    <w:rsid w:val="003962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3962D4"/>
  </w:style>
  <w:style w:type="paragraph" w:styleId="Footer">
    <w:name w:val="footer"/>
    <w:basedOn w:val="Normal"/>
    <w:link w:val="FooterChar"/>
    <w:uiPriority w:val="99"/>
    <w:unhideWhenUsed/>
    <w:rsid w:val="003962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6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r.abed</dc:creator>
  <cp:lastModifiedBy>Morongwa V. Moreana</cp:lastModifiedBy>
  <cp:revision>2</cp:revision>
  <cp:lastPrinted>2022-08-18T06:30:00Z</cp:lastPrinted>
  <dcterms:created xsi:type="dcterms:W3CDTF">2022-08-18T12:05:00Z</dcterms:created>
  <dcterms:modified xsi:type="dcterms:W3CDTF">2022-08-18T12:05:00Z</dcterms:modified>
</cp:coreProperties>
</file>