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933E" w14:textId="77777777" w:rsidR="00F37A6C" w:rsidRDefault="000D3B13" w:rsidP="000D3B13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Biography </w:t>
      </w:r>
      <w:r w:rsidR="00F37A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of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Stephen Herron LLB</w:t>
      </w:r>
      <w:r w:rsidR="00F37A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14:paraId="51787047" w14:textId="653649D0" w:rsidR="000D3B13" w:rsidRDefault="00F37A6C" w:rsidP="000D3B13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Director of Public Prosecutions for Northern Ireland.</w:t>
      </w:r>
    </w:p>
    <w:p w14:paraId="14784576" w14:textId="77777777" w:rsidR="000D3B13" w:rsidRDefault="000D3B13" w:rsidP="000D3B13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650D8865" w14:textId="77777777" w:rsidR="000D3B13" w:rsidRDefault="000D3B13" w:rsidP="000D3B13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Studied law at Queen’s University Belfast and subsequently qualified as a solicitor in 1997  </w:t>
      </w:r>
    </w:p>
    <w:p w14:paraId="5336844D" w14:textId="77777777" w:rsidR="000D3B13" w:rsidRDefault="000D3B13" w:rsidP="000D3B13">
      <w:pPr>
        <w:pStyle w:val="ListParagraph"/>
        <w:numPr>
          <w:ilvl w:val="0"/>
          <w:numId w:val="1"/>
        </w:numPr>
        <w:spacing w:line="360" w:lineRule="auto"/>
        <w:jc w:val="both"/>
      </w:pPr>
      <w:r>
        <w:t>Joined the PPS in 2002, working in key Departments across the Service including Fraud and Departmental and Central Casework.</w:t>
      </w:r>
    </w:p>
    <w:p w14:paraId="6D7E503E" w14:textId="77777777" w:rsidR="000D3B13" w:rsidRDefault="000D3B13" w:rsidP="000D3B13">
      <w:pPr>
        <w:pStyle w:val="ListParagraph"/>
        <w:numPr>
          <w:ilvl w:val="0"/>
          <w:numId w:val="1"/>
        </w:numPr>
        <w:spacing w:line="360" w:lineRule="auto"/>
        <w:jc w:val="both"/>
      </w:pPr>
      <w:r>
        <w:t>Became Senior Assistant Director in 2013, taking the lead on a number of criminal justice reform initiatives and overall responsibility for the prosecution of 50,000 cases annually.</w:t>
      </w:r>
    </w:p>
    <w:p w14:paraId="21D9454C" w14:textId="77777777" w:rsidR="000D3B13" w:rsidRDefault="000D3B13" w:rsidP="000D3B13">
      <w:pPr>
        <w:pStyle w:val="ListParagraph"/>
        <w:numPr>
          <w:ilvl w:val="0"/>
          <w:numId w:val="1"/>
        </w:numPr>
        <w:spacing w:line="360" w:lineRule="auto"/>
        <w:jc w:val="both"/>
      </w:pPr>
      <w:r>
        <w:t>Played a lead role in the Transformation programme for the PPS which has involved the roll-out of digital programme across courts; creation of specialist prosecutors for murder and serious offences; the streamlining of regional services and redesigning the supports provided to victims and witnesses.</w:t>
      </w:r>
    </w:p>
    <w:p w14:paraId="2744484E" w14:textId="77777777" w:rsidR="000D3B13" w:rsidRDefault="000D3B13" w:rsidP="000D3B13">
      <w:pPr>
        <w:pStyle w:val="ListParagraph"/>
        <w:numPr>
          <w:ilvl w:val="0"/>
          <w:numId w:val="1"/>
        </w:numPr>
        <w:spacing w:line="360" w:lineRule="auto"/>
        <w:jc w:val="both"/>
      </w:pPr>
      <w:r>
        <w:t>He was appointed as T/Deputy Director of Public Prosecutions in May 2017.</w:t>
      </w:r>
    </w:p>
    <w:p w14:paraId="0196AE0F" w14:textId="77777777" w:rsidR="000D3B13" w:rsidRDefault="000D3B13" w:rsidP="000D3B13">
      <w:pPr>
        <w:pStyle w:val="ListParagraph"/>
        <w:numPr>
          <w:ilvl w:val="0"/>
          <w:numId w:val="1"/>
        </w:numPr>
        <w:spacing w:line="360" w:lineRule="auto"/>
        <w:jc w:val="both"/>
      </w:pPr>
      <w:r>
        <w:t>Took up post as Director of Public Prosecutions in January 2018</w:t>
      </w:r>
    </w:p>
    <w:p w14:paraId="0CA02123" w14:textId="77777777" w:rsidR="000D3B13" w:rsidRDefault="000D3B13" w:rsidP="000D3B13">
      <w:pPr>
        <w:spacing w:line="360" w:lineRule="auto"/>
        <w:jc w:val="both"/>
      </w:pPr>
    </w:p>
    <w:p w14:paraId="7623EB38" w14:textId="77777777" w:rsidR="002F4A42" w:rsidRDefault="002F4A42"/>
    <w:sectPr w:rsidR="002F4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B5C15"/>
    <w:multiLevelType w:val="hybridMultilevel"/>
    <w:tmpl w:val="CEF41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038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B13"/>
    <w:rsid w:val="000D3B13"/>
    <w:rsid w:val="002F4A42"/>
    <w:rsid w:val="00F3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6D767"/>
  <w15:chartTrackingRefBased/>
  <w15:docId w15:val="{23A2F6C9-001C-4FF1-82C5-13EE71DD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B13"/>
    <w:pPr>
      <w:spacing w:after="200" w:line="276" w:lineRule="auto"/>
    </w:pPr>
    <w:rPr>
      <w:rFonts w:asciiTheme="minorHAnsi" w:eastAsiaTheme="minorEastAsia" w:hAnsiTheme="minorHAns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B13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777</Characters>
  <Application>Microsoft Office Word</Application>
  <DocSecurity>4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 NI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MoynesM</dc:creator>
  <cp:keywords/>
  <dc:description/>
  <cp:lastModifiedBy>Murphy, Tom</cp:lastModifiedBy>
  <cp:revision>2</cp:revision>
  <dcterms:created xsi:type="dcterms:W3CDTF">2023-08-21T14:37:00Z</dcterms:created>
  <dcterms:modified xsi:type="dcterms:W3CDTF">2023-08-21T14:37:00Z</dcterms:modified>
</cp:coreProperties>
</file>