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bidi w:val="0"/>
      </w:pPr>
      <w:r>
        <w:rPr>
          <w:rtl w:val="0"/>
        </w:rPr>
        <w:t>Simon Davis - DPP Cayman Islands</w:t>
      </w:r>
    </w:p>
    <w:p>
      <w:pPr>
        <w:pStyle w:val="Title"/>
        <w:bidi w:val="0"/>
      </w:pPr>
      <w:r>
        <w:rPr>
          <w:rtl w:val="0"/>
        </w:rPr>
        <w:t>Short Bio</w:t>
      </w:r>
    </w:p>
    <w:p>
      <w:pPr>
        <w:pStyle w:val="Body 2"/>
        <w:bidi w:val="0"/>
      </w:pPr>
    </w:p>
    <w:p>
      <w:pPr>
        <w:pStyle w:val="Subject"/>
        <w:bidi w:val="0"/>
      </w:pPr>
    </w:p>
    <w:p>
      <w:pPr>
        <w:pStyle w:val="Body"/>
        <w:bidi w:val="0"/>
      </w:pPr>
      <w:r>
        <w:rPr>
          <w:rFonts w:cs="Arial Unicode MS" w:eastAsia="Arial Unicode MS"/>
          <w:rtl w:val="0"/>
          <w:lang w:val="en-US"/>
        </w:rPr>
        <w:t>Simon was called to the Bar of England and Wales in 1990. After ten years practising in common law, Simon specialised in crime, forging his expertise in serious and organised crime. He has particular specialist knowledge of cross border investigations and prosecutions involving Terrorism, Modern Slavery, Drugs, Firearms and Money Laundering.</w:t>
      </w:r>
    </w:p>
    <w:p>
      <w:pPr>
        <w:pStyle w:val="Body"/>
        <w:bidi w:val="0"/>
      </w:pPr>
      <w:r>
        <w:rPr>
          <w:rFonts w:cs="Arial Unicode MS" w:eastAsia="Arial Unicode MS"/>
          <w:rtl w:val="0"/>
          <w:lang w:val="en-US"/>
        </w:rPr>
        <w:t>Between 2009 and 2015, he was counsel in a war crimes case at the ICTY (Popovic et al). Between 2016 and 2022, he prosecuted 30+ terrorism cases in the UK.</w:t>
      </w:r>
    </w:p>
    <w:p>
      <w:pPr>
        <w:pStyle w:val="Body"/>
        <w:bidi w:val="0"/>
      </w:pPr>
      <w:r>
        <w:rPr>
          <w:rFonts w:cs="Arial Unicode MS" w:eastAsia="Arial Unicode MS"/>
          <w:rtl w:val="0"/>
          <w:lang w:val="en-US"/>
        </w:rPr>
        <w:t>In March 2022, he became Director of Public Prosecutions in the Cayman Islands.</w:t>
      </w:r>
    </w:p>
    <w:p>
      <w:pPr>
        <w:pStyle w:val="Body"/>
        <w:bidi w:val="0"/>
      </w:pPr>
      <w:r>
        <w:rPr>
          <w:rFonts w:cs="Arial Unicode MS" w:eastAsia="Arial Unicode MS"/>
          <w:rtl w:val="0"/>
          <w:lang w:val="en-US"/>
        </w:rPr>
        <w:t>Simon provides training in, inter alia, Terrorism, Terrorist Financing and Modern Slavery.</w:t>
      </w:r>
    </w:p>
    <w:sectPr>
      <w:headerReference w:type="default" r:id="rId4"/>
      <w:footerReference w:type="default" r:id="rId5"/>
      <w:pgSz w:w="11906" w:h="16838" w:orient="portrait"/>
      <w:pgMar w:top="1598" w:right="1440" w:bottom="1440" w:left="1440" w:header="1195"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Graphik">
    <w:charset w:val="00"/>
    <w:family w:val="roman"/>
    <w:pitch w:val="default"/>
  </w:font>
  <w:font w:name="Graphik Medium">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513"/>
        <w:tab w:val="right" w:pos="9026"/>
        <w:tab w:val="clear" w:pos="9020"/>
      </w:tabs>
      <w:jc w:val="left"/>
    </w:pPr>
    <w:r>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513"/>
        <w:tab w:val="right" w:pos="9026"/>
        <w:tab w:val="clear" w:pos="9020"/>
      </w:tabs>
      <w:jc w:val="left"/>
    </w:pPr>
    <w:r>
      <w:tab/>
      <w:tab/>
    </w:r>
    <w:r>
      <w:rPr/>
      <w:fldChar w:fldCharType="begin" w:fldLock="0"/>
    </w:r>
    <w:r>
      <w:instrText xml:space="preserve"> DATE \@ "dddd, d MMMM y" </w:instrText>
    </w:r>
    <w:r>
      <w:rPr/>
      <w:fldChar w:fldCharType="separate" w:fldLock="0"/>
    </w:r>
    <w:r>
      <w:rPr>
        <w:rtl w:val="0"/>
        <w:lang w:val="en-US"/>
      </w:rPr>
      <w:t>Monday, 18 September 2023</w:t>
    </w:r>
    <w:r>
      <w:rPr/>
      <w:fldChar w:fldCharType="end" w:fldLock="1"/>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Graphik" w:cs="Arial Unicode MS" w:hAnsi="Graphik"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Title">
    <w:name w:val="Title"/>
    <w:next w:val="Body 2"/>
    <w:pPr>
      <w:keepNext w:val="1"/>
      <w:keepLines w:val="0"/>
      <w:pageBreakBefore w:val="0"/>
      <w:widowControl w:val="1"/>
      <w:shd w:val="clear" w:color="auto" w:fill="auto"/>
      <w:suppressAutoHyphens w:val="0"/>
      <w:bidi w:val="0"/>
      <w:spacing w:before="200" w:after="200" w:line="240" w:lineRule="auto"/>
      <w:ind w:left="0" w:right="0" w:firstLine="0"/>
      <w:jc w:val="left"/>
      <w:outlineLvl w:val="1"/>
    </w:pPr>
    <w:rPr>
      <w:rFonts w:ascii="Graphik Medium" w:cs="Arial Unicode MS" w:hAnsi="Graphik Medium" w:eastAsia="Arial Unicode MS"/>
      <w:b w:val="0"/>
      <w:bCs w:val="0"/>
      <w:i w:val="0"/>
      <w:iCs w:val="0"/>
      <w:caps w:val="0"/>
      <w:smallCaps w:val="0"/>
      <w:strike w:val="0"/>
      <w:dstrike w:val="0"/>
      <w:outline w:val="0"/>
      <w:color w:val="434343"/>
      <w:spacing w:val="0"/>
      <w:kern w:val="0"/>
      <w:position w:val="0"/>
      <w:sz w:val="36"/>
      <w:szCs w:val="36"/>
      <w:u w:val="none"/>
      <w:shd w:val="nil" w:color="auto" w:fill="auto"/>
      <w:vertAlign w:val="baseline"/>
      <w:lang w:val="en-US"/>
      <w14:textOutline>
        <w14:noFill/>
      </w14:textOutline>
      <w14:textFill>
        <w14:solidFill>
          <w14:srgbClr w14:val="444444"/>
        </w14:solidFill>
      </w14:textFill>
    </w:rPr>
  </w:style>
  <w:style w:type="paragraph" w:styleId="Body 2">
    <w:name w:val="Body 2"/>
    <w:next w:val="Body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Subject">
    <w:name w:val="Subject"/>
    <w:next w:val="Body"/>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2"/>
    </w:pPr>
    <w:rPr>
      <w:rFonts w:ascii="Graphik" w:cs="Graphik" w:hAnsi="Graphik" w:eastAsia="Graphik"/>
      <w:b w:val="0"/>
      <w:bCs w:val="0"/>
      <w:i w:val="0"/>
      <w:iCs w:val="0"/>
      <w:caps w:val="0"/>
      <w:smallCaps w:val="0"/>
      <w:strike w:val="0"/>
      <w:dstrike w:val="0"/>
      <w:outline w:val="0"/>
      <w:color w:val="000000"/>
      <w:spacing w:val="5"/>
      <w:kern w:val="0"/>
      <w:position w:val="0"/>
      <w:sz w:val="28"/>
      <w:szCs w:val="28"/>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200" w:after="200" w:line="360" w:lineRule="auto"/>
      <w:ind w:left="0" w:right="0" w:firstLine="0"/>
      <w:jc w:val="both"/>
      <w:outlineLvl w:val="9"/>
    </w:pPr>
    <w:rPr>
      <w:rFonts w:ascii="Graphik" w:cs="Graphik" w:hAnsi="Graphik" w:eastAsia="Graphik"/>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0_Note-taking">
  <a:themeElements>
    <a:clrScheme name="00_Note-taking">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00_Note-taking">
      <a:majorFont>
        <a:latin typeface="Graphik Medium"/>
        <a:ea typeface="Graphik Medium"/>
        <a:cs typeface="Graphik Medium"/>
      </a:majorFont>
      <a:minorFont>
        <a:latin typeface="Graphik"/>
        <a:ea typeface="Graphik"/>
        <a:cs typeface="Graphik"/>
      </a:minorFont>
    </a:fontScheme>
    <a:fmtScheme name="00_Note-taki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