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3C40" w14:textId="77777777" w:rsidR="0055164A" w:rsidRDefault="0055164A">
      <w:pPr>
        <w:pStyle w:val="s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Curriculum Vitae</w:t>
      </w:r>
    </w:p>
    <w:p w14:paraId="69832DCD" w14:textId="77777777" w:rsidR="0055164A" w:rsidRDefault="0055164A">
      <w:pPr>
        <w:pStyle w:val="s0"/>
        <w:tabs>
          <w:tab w:val="left" w:pos="1843"/>
        </w:tabs>
        <w:jc w:val="both"/>
        <w:rPr>
          <w:rFonts w:ascii="Arial" w:hAnsi="Arial" w:cs="Arial"/>
          <w:sz w:val="32"/>
          <w:szCs w:val="32"/>
        </w:rPr>
      </w:pPr>
    </w:p>
    <w:p w14:paraId="68810768" w14:textId="5A0A434D" w:rsidR="0055164A" w:rsidRDefault="00E234C3">
      <w:pPr>
        <w:pStyle w:val="s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DA5551" wp14:editId="68AD43AD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6126480" cy="0"/>
                <wp:effectExtent l="7620" t="9525" r="952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5D743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9pt" to="483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" o:allowincell="f"/>
            </w:pict>
          </mc:Fallback>
        </mc:AlternateContent>
      </w:r>
      <w:r w:rsidR="004C1008">
        <w:rPr>
          <w:noProof/>
        </w:rPr>
        <w:drawing>
          <wp:anchor distT="0" distB="0" distL="114300" distR="114300" simplePos="0" relativeHeight="251659264" behindDoc="0" locked="0" layoutInCell="0" allowOverlap="1" wp14:anchorId="2F07AA31" wp14:editId="5418E241">
            <wp:simplePos x="0" y="0"/>
            <wp:positionH relativeFrom="column">
              <wp:posOffset>4587240</wp:posOffset>
            </wp:positionH>
            <wp:positionV relativeFrom="paragraph">
              <wp:posOffset>127635</wp:posOffset>
            </wp:positionV>
            <wp:extent cx="1504950" cy="1504950"/>
            <wp:effectExtent l="1905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64A">
        <w:rPr>
          <w:rFonts w:ascii="Arial" w:hAnsi="Arial" w:cs="Arial"/>
          <w:sz w:val="22"/>
          <w:szCs w:val="22"/>
        </w:rPr>
        <w:t xml:space="preserve"> </w:t>
      </w:r>
    </w:p>
    <w:p w14:paraId="39061D3D" w14:textId="77777777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C64EC1">
        <w:rPr>
          <w:rFonts w:ascii="Arial" w:hAnsi="Arial" w:cs="Arial" w:hint="eastAsia"/>
          <w:sz w:val="20"/>
          <w:szCs w:val="20"/>
        </w:rPr>
        <w:t xml:space="preserve"> </w:t>
      </w:r>
      <w:r w:rsidR="00900689">
        <w:rPr>
          <w:rFonts w:ascii="Arial" w:hAnsi="Arial" w:cs="Arial"/>
          <w:sz w:val="20"/>
          <w:szCs w:val="20"/>
        </w:rPr>
        <w:t xml:space="preserve">  :  Min Suk K</w:t>
      </w:r>
      <w:r w:rsidR="00900689">
        <w:rPr>
          <w:rFonts w:ascii="Arial" w:hAnsi="Arial" w:cs="Arial" w:hint="eastAsia"/>
          <w:sz w:val="20"/>
          <w:szCs w:val="20"/>
        </w:rPr>
        <w:t xml:space="preserve">IM </w:t>
      </w:r>
    </w:p>
    <w:p w14:paraId="3A9C7BB0" w14:textId="77777777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Birth</w:t>
      </w:r>
      <w:r>
        <w:rPr>
          <w:rFonts w:ascii="Arial" w:hAnsi="Arial" w:cs="Arial"/>
          <w:spacing w:val="5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:  Oct. 7. 1979</w:t>
      </w:r>
    </w:p>
    <w:p w14:paraId="2041D034" w14:textId="77777777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Place of Birth</w:t>
      </w:r>
      <w:r>
        <w:rPr>
          <w:rFonts w:ascii="Arial" w:hAnsi="Arial" w:cs="Arial"/>
          <w:spacing w:val="5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:  Daegu, Korea</w:t>
      </w:r>
    </w:p>
    <w:p w14:paraId="17DD1663" w14:textId="77777777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Sex                 </w:t>
      </w:r>
      <w:r>
        <w:rPr>
          <w:rFonts w:ascii="Arial" w:hAnsi="Arial" w:cs="Arial"/>
          <w:sz w:val="20"/>
          <w:szCs w:val="20"/>
        </w:rPr>
        <w:t>:  Male</w:t>
      </w:r>
    </w:p>
    <w:p w14:paraId="17B08FFC" w14:textId="77777777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Maritial Status</w:t>
      </w:r>
      <w:r>
        <w:rPr>
          <w:rFonts w:ascii="Arial" w:hAnsi="Arial" w:cs="Arial"/>
          <w:sz w:val="20"/>
          <w:szCs w:val="20"/>
        </w:rPr>
        <w:t xml:space="preserve">       :  Married</w:t>
      </w:r>
    </w:p>
    <w:p w14:paraId="6B907CFA" w14:textId="0F86FBBF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Tel                  </w:t>
      </w:r>
      <w:r>
        <w:rPr>
          <w:rFonts w:ascii="Arial" w:hAnsi="Arial" w:cs="Arial"/>
          <w:sz w:val="20"/>
          <w:szCs w:val="20"/>
        </w:rPr>
        <w:t xml:space="preserve">:  </w:t>
      </w:r>
      <w:r w:rsidR="004B7804">
        <w:rPr>
          <w:rFonts w:ascii="Arial" w:hAnsi="Arial" w:cs="Arial"/>
          <w:sz w:val="20"/>
          <w:szCs w:val="20"/>
        </w:rPr>
        <w:t>+1(202)993-8636</w:t>
      </w:r>
    </w:p>
    <w:p w14:paraId="21177922" w14:textId="6DBB206F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E- mail</w:t>
      </w:r>
      <w:r>
        <w:rPr>
          <w:rFonts w:ascii="Arial" w:hAnsi="Arial" w:cs="Arial"/>
          <w:sz w:val="20"/>
          <w:szCs w:val="20"/>
        </w:rPr>
        <w:t xml:space="preserve">              :  </w:t>
      </w:r>
      <w:r w:rsidR="004B7804">
        <w:rPr>
          <w:rFonts w:ascii="Arial" w:hAnsi="Arial" w:cs="Arial"/>
          <w:sz w:val="20"/>
          <w:szCs w:val="20"/>
        </w:rPr>
        <w:t>mkim20@worldbank.org</w:t>
      </w:r>
    </w:p>
    <w:p w14:paraId="1C8EE000" w14:textId="77777777" w:rsidR="0055164A" w:rsidRDefault="0055164A">
      <w:pPr>
        <w:pStyle w:val="s0"/>
        <w:tabs>
          <w:tab w:val="left" w:pos="7513"/>
        </w:tabs>
        <w:jc w:val="both"/>
        <w:rPr>
          <w:rFonts w:ascii="Arial" w:hAnsi="Arial" w:cs="Arial"/>
          <w:sz w:val="20"/>
          <w:szCs w:val="20"/>
        </w:rPr>
      </w:pPr>
    </w:p>
    <w:p w14:paraId="303420E4" w14:textId="77777777" w:rsidR="0055164A" w:rsidRDefault="0055164A">
      <w:pPr>
        <w:pStyle w:val="s0"/>
        <w:tabs>
          <w:tab w:val="left" w:pos="7513"/>
        </w:tabs>
        <w:jc w:val="both"/>
        <w:rPr>
          <w:rFonts w:ascii="Arial" w:hAnsi="Arial" w:cs="Arial"/>
          <w:b/>
          <w:bCs/>
        </w:rPr>
      </w:pPr>
    </w:p>
    <w:p w14:paraId="5ADE89D7" w14:textId="77777777" w:rsidR="0055164A" w:rsidRDefault="0055164A">
      <w:pPr>
        <w:pStyle w:val="s0"/>
        <w:tabs>
          <w:tab w:val="left" w:pos="751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  &amp; TRAINING</w:t>
      </w:r>
    </w:p>
    <w:p w14:paraId="265AF418" w14:textId="0453F14C" w:rsidR="0055164A" w:rsidRDefault="00E234C3">
      <w:pPr>
        <w:pStyle w:val="s0"/>
        <w:tabs>
          <w:tab w:val="left" w:pos="7513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ACCA41" wp14:editId="4B0B1C92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6126480" cy="0"/>
                <wp:effectExtent l="7620" t="12700" r="9525" b="63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97365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9pt" to="483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" o:allowincell="f"/>
            </w:pict>
          </mc:Fallback>
        </mc:AlternateContent>
      </w:r>
    </w:p>
    <w:p w14:paraId="0A530148" w14:textId="77777777" w:rsidR="0055164A" w:rsidRDefault="0055164A">
      <w:pPr>
        <w:pStyle w:val="s0"/>
        <w:tabs>
          <w:tab w:val="left" w:pos="7315"/>
          <w:tab w:val="left" w:pos="8647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Korea National Police University, Gyoung-gi</w:t>
      </w:r>
    </w:p>
    <w:p w14:paraId="2D64E25A" w14:textId="77777777" w:rsidR="0055164A" w:rsidRDefault="0055164A">
      <w:pPr>
        <w:pStyle w:val="s0"/>
        <w:tabs>
          <w:tab w:val="left" w:pos="73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Bachelor of Jurisprudence</w:t>
      </w:r>
    </w:p>
    <w:p w14:paraId="124C5D35" w14:textId="77777777" w:rsidR="0055164A" w:rsidRDefault="0055164A">
      <w:pPr>
        <w:pStyle w:val="s0"/>
        <w:tabs>
          <w:tab w:val="left" w:pos="73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Mar. 2003.</w:t>
      </w:r>
    </w:p>
    <w:p w14:paraId="16A06ACF" w14:textId="77777777" w:rsidR="0055164A" w:rsidRDefault="0055164A">
      <w:pPr>
        <w:pStyle w:val="s0"/>
        <w:tabs>
          <w:tab w:val="left" w:pos="7513"/>
        </w:tabs>
        <w:jc w:val="both"/>
        <w:rPr>
          <w:rFonts w:ascii="Arial" w:hAnsi="Arial" w:cs="Arial"/>
          <w:sz w:val="20"/>
          <w:szCs w:val="20"/>
        </w:rPr>
      </w:pPr>
    </w:p>
    <w:p w14:paraId="232E55A7" w14:textId="77777777" w:rsidR="0055164A" w:rsidRDefault="0055164A">
      <w:pPr>
        <w:pStyle w:val="s0"/>
        <w:tabs>
          <w:tab w:val="left" w:pos="7315"/>
          <w:tab w:val="left" w:pos="8647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Seoul National University, Graduate School of Legal Studies, Seoul</w:t>
      </w:r>
    </w:p>
    <w:p w14:paraId="4398A1F6" w14:textId="77777777" w:rsidR="0055164A" w:rsidRDefault="0055164A">
      <w:pPr>
        <w:pStyle w:val="s0"/>
        <w:tabs>
          <w:tab w:val="left" w:pos="73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 course</w:t>
      </w:r>
    </w:p>
    <w:p w14:paraId="518A4058" w14:textId="77777777" w:rsidR="0055164A" w:rsidRDefault="0055164A">
      <w:pPr>
        <w:pStyle w:val="s0"/>
        <w:tabs>
          <w:tab w:val="left" w:pos="73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Feb. 2010. </w:t>
      </w:r>
    </w:p>
    <w:p w14:paraId="3FD351FA" w14:textId="77777777" w:rsidR="0055164A" w:rsidRDefault="0055164A">
      <w:pPr>
        <w:pStyle w:val="s0"/>
        <w:tabs>
          <w:tab w:val="left" w:pos="7513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8FCADC7" w14:textId="77777777" w:rsidR="0055164A" w:rsidRPr="003C527F" w:rsidRDefault="0055164A">
      <w:pPr>
        <w:pStyle w:val="s0"/>
        <w:tabs>
          <w:tab w:val="right" w:pos="9827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Judicial Research and Training Institute under Supreme Court</w:t>
      </w:r>
    </w:p>
    <w:p w14:paraId="00A3697D" w14:textId="77777777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Passed the 50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national judicial examination in 2008</w:t>
      </w:r>
    </w:p>
    <w:p w14:paraId="18128ABF" w14:textId="77777777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Mar. 2009 ~ Feb. 2011</w:t>
      </w:r>
    </w:p>
    <w:p w14:paraId="1A618CEB" w14:textId="77777777" w:rsidR="0055164A" w:rsidRDefault="0055164A">
      <w:pPr>
        <w:pStyle w:val="s0"/>
        <w:tabs>
          <w:tab w:val="left" w:pos="7513"/>
        </w:tabs>
        <w:jc w:val="both"/>
        <w:rPr>
          <w:rFonts w:ascii="Arial" w:hAnsi="Arial" w:cs="Arial"/>
          <w:sz w:val="20"/>
          <w:szCs w:val="20"/>
        </w:rPr>
      </w:pPr>
    </w:p>
    <w:p w14:paraId="2B67D5F2" w14:textId="77777777" w:rsidR="0055164A" w:rsidRDefault="0055164A">
      <w:pPr>
        <w:pStyle w:val="s0"/>
        <w:tabs>
          <w:tab w:val="left" w:pos="7315"/>
          <w:tab w:val="left" w:pos="8647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Northwestern Pritzker School of Law, Chicago, USA                      </w:t>
      </w:r>
    </w:p>
    <w:p w14:paraId="49877A72" w14:textId="77777777" w:rsidR="0055164A" w:rsidRDefault="007C6024">
      <w:pPr>
        <w:pStyle w:val="s0"/>
        <w:tabs>
          <w:tab w:val="left" w:pos="73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LL.M. </w:t>
      </w:r>
    </w:p>
    <w:p w14:paraId="6D713B38" w14:textId="77777777" w:rsidR="0055164A" w:rsidRDefault="0055164A">
      <w:pPr>
        <w:pStyle w:val="s0"/>
        <w:tabs>
          <w:tab w:val="left" w:pos="73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Aug. 2016 ~ May. 2017</w:t>
      </w:r>
    </w:p>
    <w:p w14:paraId="2BF9C6BC" w14:textId="77777777" w:rsidR="0055164A" w:rsidRDefault="0055164A">
      <w:pPr>
        <w:pStyle w:val="s0"/>
        <w:tabs>
          <w:tab w:val="left" w:pos="7315"/>
        </w:tabs>
        <w:jc w:val="both"/>
        <w:rPr>
          <w:rFonts w:ascii="Arial" w:hAnsi="Arial" w:cs="Arial"/>
          <w:sz w:val="20"/>
          <w:szCs w:val="20"/>
        </w:rPr>
      </w:pPr>
    </w:p>
    <w:p w14:paraId="2849E9A6" w14:textId="77777777" w:rsidR="0055164A" w:rsidRDefault="0055164A">
      <w:pPr>
        <w:pStyle w:val="s0"/>
        <w:tabs>
          <w:tab w:val="left" w:pos="7655"/>
        </w:tabs>
        <w:jc w:val="both"/>
        <w:rPr>
          <w:rFonts w:ascii="Arial" w:hAnsi="Arial" w:cs="Arial"/>
          <w:sz w:val="22"/>
          <w:szCs w:val="22"/>
        </w:rPr>
      </w:pPr>
    </w:p>
    <w:p w14:paraId="3695467E" w14:textId="77777777" w:rsidR="0055164A" w:rsidRDefault="0055164A">
      <w:pPr>
        <w:pStyle w:val="s0"/>
        <w:jc w:val="both"/>
        <w:rPr>
          <w:rFonts w:ascii="Arial" w:hAnsi="Arial" w:cs="Arial"/>
          <w:b/>
          <w:bCs/>
        </w:rPr>
      </w:pPr>
    </w:p>
    <w:p w14:paraId="17BE2AAA" w14:textId="77777777" w:rsidR="0055164A" w:rsidRDefault="0055164A">
      <w:pPr>
        <w:pStyle w:val="s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</w:t>
      </w:r>
    </w:p>
    <w:p w14:paraId="75777BE5" w14:textId="1F621010" w:rsidR="0055164A" w:rsidRDefault="00E234C3">
      <w:pPr>
        <w:pStyle w:val="s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D7F601" wp14:editId="651CDD48">
                <wp:simplePos x="0" y="0"/>
                <wp:positionH relativeFrom="column">
                  <wp:posOffset>17145</wp:posOffset>
                </wp:positionH>
                <wp:positionV relativeFrom="paragraph">
                  <wp:posOffset>20955</wp:posOffset>
                </wp:positionV>
                <wp:extent cx="6126480" cy="0"/>
                <wp:effectExtent l="13335" t="5715" r="13335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62FC7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65pt" to="483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" o:allowincell="f"/>
            </w:pict>
          </mc:Fallback>
        </mc:AlternateContent>
      </w:r>
    </w:p>
    <w:p w14:paraId="03D8EC9E" w14:textId="77777777" w:rsidR="00C64EC1" w:rsidRDefault="00C64EC1" w:rsidP="00C64EC1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Seoul</w:t>
      </w:r>
      <w:r>
        <w:rPr>
          <w:rFonts w:ascii="Arial" w:hAnsi="Arial" w:cs="Arial" w:hint="eastAsia"/>
          <w:b/>
          <w:bCs/>
          <w:sz w:val="20"/>
          <w:szCs w:val="20"/>
        </w:rPr>
        <w:t xml:space="preserve"> Metropolitan Police Agency</w:t>
      </w:r>
    </w:p>
    <w:p w14:paraId="33FA1695" w14:textId="77777777" w:rsidR="00C64EC1" w:rsidRDefault="00C64EC1" w:rsidP="00C64EC1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>. 20</w:t>
      </w:r>
      <w:r>
        <w:rPr>
          <w:rFonts w:ascii="Arial" w:hAnsi="Arial" w:cs="Arial" w:hint="eastAsia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 xml:space="preserve"> ~ Feb. 20</w:t>
      </w:r>
      <w:r>
        <w:rPr>
          <w:rFonts w:ascii="Arial" w:hAnsi="Arial" w:cs="Arial" w:hint="eastAsia"/>
          <w:sz w:val="20"/>
          <w:szCs w:val="20"/>
        </w:rPr>
        <w:t>09</w:t>
      </w:r>
    </w:p>
    <w:p w14:paraId="1C4119EA" w14:textId="77777777" w:rsidR="00C64EC1" w:rsidRDefault="00C64EC1" w:rsidP="00C64EC1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Police lieutenant</w:t>
      </w:r>
    </w:p>
    <w:p w14:paraId="088BD9F0" w14:textId="77777777" w:rsidR="00C64EC1" w:rsidRDefault="00C64EC1" w:rsidP="00C64EC1">
      <w:pPr>
        <w:pStyle w:val="s0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C64EC1">
        <w:rPr>
          <w:rFonts w:ascii="Arial" w:hAnsi="Arial" w:cs="Arial" w:hint="eastAsia"/>
          <w:bCs/>
          <w:sz w:val="20"/>
          <w:szCs w:val="20"/>
        </w:rPr>
        <w:t>Main</w:t>
      </w:r>
      <w:r>
        <w:rPr>
          <w:rFonts w:ascii="Arial" w:hAnsi="Arial" w:cs="Arial" w:hint="eastAsia"/>
          <w:bCs/>
          <w:sz w:val="20"/>
          <w:szCs w:val="20"/>
        </w:rPr>
        <w:t>tained public order</w:t>
      </w:r>
      <w:r w:rsidR="007C6024">
        <w:rPr>
          <w:rFonts w:ascii="Arial" w:hAnsi="Arial" w:cs="Arial" w:hint="eastAsia"/>
          <w:bCs/>
          <w:sz w:val="20"/>
          <w:szCs w:val="20"/>
        </w:rPr>
        <w:t>.</w:t>
      </w:r>
    </w:p>
    <w:p w14:paraId="78347AF1" w14:textId="77777777" w:rsidR="00C64EC1" w:rsidRPr="00C64EC1" w:rsidRDefault="00C64EC1" w:rsidP="00C64EC1">
      <w:pPr>
        <w:pStyle w:val="s0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 w:hint="eastAsia"/>
          <w:bCs/>
          <w:sz w:val="20"/>
          <w:szCs w:val="20"/>
        </w:rPr>
        <w:t>Investigated a variety of cases related to traffic accidents and drunk driving.</w:t>
      </w:r>
    </w:p>
    <w:p w14:paraId="105D5695" w14:textId="77777777" w:rsidR="00C64EC1" w:rsidRDefault="00C64EC1">
      <w:pPr>
        <w:pStyle w:val="s0"/>
        <w:jc w:val="both"/>
        <w:rPr>
          <w:rFonts w:ascii="Arial" w:hAnsi="Arial" w:cs="Arial"/>
          <w:b/>
          <w:bCs/>
          <w:sz w:val="20"/>
          <w:szCs w:val="20"/>
        </w:rPr>
      </w:pPr>
    </w:p>
    <w:p w14:paraId="67CF3C50" w14:textId="77777777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Seoul Eastern District Public Prosecutors’ Office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49AD05" w14:textId="77777777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Feb. 2011 ~ Feb. 2013</w:t>
      </w:r>
    </w:p>
    <w:p w14:paraId="697F5821" w14:textId="77777777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Prosecutor</w:t>
      </w:r>
    </w:p>
    <w:p w14:paraId="5564D67C" w14:textId="77777777" w:rsidR="0055164A" w:rsidRDefault="0055164A">
      <w:pPr>
        <w:pStyle w:val="s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852D7D" w14:textId="77777777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Wolnju branch, Chuncheon District Public Prosecutors’ Office</w:t>
      </w:r>
    </w:p>
    <w:p w14:paraId="482ED11A" w14:textId="77777777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Feb. 2013 ~ Feb. 2015</w:t>
      </w:r>
    </w:p>
    <w:p w14:paraId="4718B13B" w14:textId="77777777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Prosecutor </w:t>
      </w:r>
    </w:p>
    <w:p w14:paraId="1953F5A9" w14:textId="77777777" w:rsidR="0055164A" w:rsidRDefault="00C64EC1" w:rsidP="00C64EC1">
      <w:pPr>
        <w:pStyle w:val="s0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Arrested and charged a gangster boss who had extorted and swindled more than a million USD from local entrepreneurs.</w:t>
      </w:r>
    </w:p>
    <w:p w14:paraId="450403F9" w14:textId="77777777" w:rsidR="00C64EC1" w:rsidRDefault="00C64EC1" w:rsidP="00C64EC1">
      <w:pPr>
        <w:pStyle w:val="s0"/>
        <w:jc w:val="both"/>
        <w:rPr>
          <w:rFonts w:ascii="Arial" w:hAnsi="Arial" w:cs="Arial"/>
          <w:sz w:val="20"/>
          <w:szCs w:val="20"/>
        </w:rPr>
      </w:pPr>
    </w:p>
    <w:p w14:paraId="46194E69" w14:textId="77777777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Busan District Public Prosecutors’ Office</w:t>
      </w:r>
    </w:p>
    <w:p w14:paraId="53E1DBA6" w14:textId="77777777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Feb. 2015 ~ Feb. 2018</w:t>
      </w:r>
    </w:p>
    <w:p w14:paraId="1AB4506A" w14:textId="77777777" w:rsidR="00BD05C3" w:rsidRDefault="0055164A" w:rsidP="00BD05C3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Prosecutor</w:t>
      </w:r>
      <w:r w:rsidR="00BD05C3">
        <w:rPr>
          <w:rFonts w:ascii="Arial" w:hAnsi="Arial" w:cs="Arial" w:hint="eastAsia"/>
          <w:sz w:val="20"/>
          <w:szCs w:val="20"/>
        </w:rPr>
        <w:t xml:space="preserve">, </w:t>
      </w:r>
      <w:r w:rsidR="00C64EC1">
        <w:rPr>
          <w:rFonts w:ascii="Arial" w:hAnsi="Arial" w:cs="Arial" w:hint="eastAsia"/>
          <w:sz w:val="20"/>
          <w:szCs w:val="20"/>
        </w:rPr>
        <w:t>International Affairs Department</w:t>
      </w:r>
      <w:r w:rsidR="00BD05C3" w:rsidRPr="00BD05C3">
        <w:rPr>
          <w:rFonts w:ascii="Arial" w:hAnsi="Arial" w:cs="Arial" w:hint="eastAsia"/>
          <w:sz w:val="20"/>
          <w:szCs w:val="20"/>
        </w:rPr>
        <w:t xml:space="preserve"> </w:t>
      </w:r>
    </w:p>
    <w:p w14:paraId="127DB592" w14:textId="77777777" w:rsidR="0055164A" w:rsidRDefault="00BD05C3" w:rsidP="00BD05C3">
      <w:pPr>
        <w:pStyle w:val="s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Investigated and charged four referees who took bribes from a professional soccer team in Korea.</w:t>
      </w:r>
    </w:p>
    <w:p w14:paraId="7BAB6B51" w14:textId="77777777" w:rsidR="00BD05C3" w:rsidRPr="00BD05C3" w:rsidRDefault="00BD05C3" w:rsidP="00BD05C3">
      <w:pPr>
        <w:pStyle w:val="s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Indicted a director of a company who embezzled 5.8 million USD </w:t>
      </w:r>
      <w:r>
        <w:rPr>
          <w:rFonts w:ascii="Arial" w:hAnsi="Arial" w:cs="Arial"/>
          <w:sz w:val="20"/>
          <w:szCs w:val="20"/>
        </w:rPr>
        <w:t>with crimes of money laundering, and confiscated criminal proceeds by finding real estate hidden with his borrowed name</w:t>
      </w:r>
      <w:r>
        <w:rPr>
          <w:rFonts w:ascii="Arial" w:hAnsi="Arial" w:cs="Arial" w:hint="eastAsia"/>
          <w:sz w:val="20"/>
          <w:szCs w:val="20"/>
        </w:rPr>
        <w:t>.</w:t>
      </w:r>
    </w:p>
    <w:p w14:paraId="7A40F4FD" w14:textId="77777777" w:rsidR="0055164A" w:rsidRPr="00BD05C3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</w:p>
    <w:p w14:paraId="290383C6" w14:textId="77777777" w:rsidR="0055164A" w:rsidRDefault="0055164A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Incheon District Public Prosecutors’ Office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6E31222" w14:textId="77777777" w:rsidR="00DB3163" w:rsidRDefault="00DB3163" w:rsidP="00DB3163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Feb. 201</w:t>
      </w:r>
      <w:r w:rsidR="004C1008">
        <w:rPr>
          <w:rFonts w:ascii="Arial" w:hAnsi="Arial" w:cs="Arial" w:hint="eastAsia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~ Feb. 20</w:t>
      </w:r>
      <w:r>
        <w:rPr>
          <w:rFonts w:ascii="Arial" w:hAnsi="Arial" w:cs="Arial" w:hint="eastAsia"/>
          <w:sz w:val="20"/>
          <w:szCs w:val="20"/>
        </w:rPr>
        <w:t>20</w:t>
      </w:r>
    </w:p>
    <w:p w14:paraId="503B559A" w14:textId="77777777" w:rsidR="004C1008" w:rsidRDefault="00DB3163" w:rsidP="004C1008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Prosecutor</w:t>
      </w:r>
      <w:r w:rsidR="00C64EC1">
        <w:rPr>
          <w:rFonts w:ascii="Arial" w:hAnsi="Arial" w:cs="Arial" w:hint="eastAsia"/>
          <w:sz w:val="20"/>
          <w:szCs w:val="20"/>
        </w:rPr>
        <w:t>, Narcotics &amp; Organized Crimes department</w:t>
      </w:r>
      <w:r w:rsidR="004C1008" w:rsidRPr="004C1008">
        <w:rPr>
          <w:rFonts w:ascii="Arial" w:hAnsi="Arial" w:cs="Arial" w:hint="eastAsia"/>
          <w:sz w:val="20"/>
          <w:szCs w:val="20"/>
        </w:rPr>
        <w:t xml:space="preserve"> </w:t>
      </w:r>
    </w:p>
    <w:p w14:paraId="0F4FD814" w14:textId="77777777" w:rsidR="00DB3163" w:rsidRDefault="004C1008" w:rsidP="004C1008">
      <w:pPr>
        <w:pStyle w:val="s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lastRenderedPageBreak/>
        <w:t xml:space="preserve">Elicit </w:t>
      </w:r>
      <w:r w:rsidR="0058462C">
        <w:rPr>
          <w:rFonts w:ascii="Arial" w:hAnsi="Arial" w:cs="Arial" w:hint="eastAsia"/>
          <w:sz w:val="20"/>
          <w:szCs w:val="20"/>
        </w:rPr>
        <w:t xml:space="preserve">a leading case </w:t>
      </w:r>
      <w:r w:rsidR="007C6024">
        <w:rPr>
          <w:rFonts w:ascii="Arial" w:hAnsi="Arial" w:cs="Arial" w:hint="eastAsia"/>
          <w:sz w:val="20"/>
          <w:szCs w:val="20"/>
        </w:rPr>
        <w:t xml:space="preserve">on </w:t>
      </w:r>
      <w:r w:rsidR="0058462C">
        <w:rPr>
          <w:rFonts w:ascii="Arial" w:hAnsi="Arial" w:cs="Arial" w:hint="eastAsia"/>
          <w:sz w:val="20"/>
          <w:szCs w:val="20"/>
        </w:rPr>
        <w:t xml:space="preserve">Criminal Syndicate from the Supreme Court of Korea, by alleging that UN Convention against Transnational Organized Crime does not require hierarchy or formally defined roles for its members to </w:t>
      </w:r>
      <w:r w:rsidR="00BD05C3">
        <w:rPr>
          <w:rFonts w:ascii="Arial" w:hAnsi="Arial" w:cs="Arial" w:hint="eastAsia"/>
          <w:sz w:val="20"/>
          <w:szCs w:val="20"/>
        </w:rPr>
        <w:t>form a</w:t>
      </w:r>
      <w:r w:rsidR="0058462C">
        <w:rPr>
          <w:rFonts w:ascii="Arial" w:hAnsi="Arial" w:cs="Arial" w:hint="eastAsia"/>
          <w:sz w:val="20"/>
          <w:szCs w:val="20"/>
        </w:rPr>
        <w:t xml:space="preserve"> Organized criminal group</w:t>
      </w:r>
      <w:r w:rsidR="00BD05C3">
        <w:rPr>
          <w:rFonts w:ascii="Arial" w:hAnsi="Arial" w:cs="Arial" w:hint="eastAsia"/>
          <w:sz w:val="20"/>
          <w:szCs w:val="20"/>
        </w:rPr>
        <w:t>.</w:t>
      </w:r>
    </w:p>
    <w:p w14:paraId="052136A9" w14:textId="77777777" w:rsidR="0055164A" w:rsidRDefault="00BD05C3" w:rsidP="00DB3163">
      <w:pPr>
        <w:pStyle w:val="s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Arrested and charged tens of drug smuggler and dealers by controlled delivery, and charged money laundering involved in drug transaction</w:t>
      </w:r>
      <w:r w:rsidR="007C6024">
        <w:rPr>
          <w:rFonts w:ascii="Arial" w:hAnsi="Arial" w:cs="Arial" w:hint="eastAsia"/>
          <w:sz w:val="20"/>
          <w:szCs w:val="20"/>
        </w:rPr>
        <w:t>s</w:t>
      </w:r>
      <w:r>
        <w:rPr>
          <w:rFonts w:ascii="Arial" w:hAnsi="Arial" w:cs="Arial" w:hint="eastAsia"/>
          <w:sz w:val="20"/>
          <w:szCs w:val="20"/>
        </w:rPr>
        <w:t>.</w:t>
      </w:r>
    </w:p>
    <w:p w14:paraId="663A9821" w14:textId="77777777" w:rsidR="00BD05C3" w:rsidRPr="00BD05C3" w:rsidRDefault="00BD05C3" w:rsidP="00BD05C3">
      <w:pPr>
        <w:pStyle w:val="s0"/>
        <w:jc w:val="both"/>
        <w:rPr>
          <w:rFonts w:ascii="Arial" w:hAnsi="Arial" w:cs="Arial"/>
          <w:sz w:val="20"/>
          <w:szCs w:val="20"/>
        </w:rPr>
      </w:pPr>
    </w:p>
    <w:p w14:paraId="70EB26AB" w14:textId="77777777" w:rsidR="00DB3163" w:rsidRDefault="00DB3163" w:rsidP="00DB3163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Seoul Central</w:t>
      </w:r>
      <w:r>
        <w:rPr>
          <w:rFonts w:ascii="Arial" w:hAnsi="Arial" w:cs="Arial"/>
          <w:b/>
          <w:bCs/>
          <w:sz w:val="20"/>
          <w:szCs w:val="20"/>
        </w:rPr>
        <w:t xml:space="preserve"> District Public Prosecutors’ Office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37518E" w14:textId="77777777" w:rsidR="00DB3163" w:rsidRDefault="00DB3163" w:rsidP="00DB3163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Feb. 20</w:t>
      </w:r>
      <w:r>
        <w:rPr>
          <w:rFonts w:ascii="Arial" w:hAnsi="Arial" w:cs="Arial" w:hint="eastAsia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~ Feb. 20</w:t>
      </w:r>
      <w:r>
        <w:rPr>
          <w:rFonts w:ascii="Arial" w:hAnsi="Arial" w:cs="Arial" w:hint="eastAsia"/>
          <w:sz w:val="20"/>
          <w:szCs w:val="20"/>
        </w:rPr>
        <w:t>23</w:t>
      </w:r>
    </w:p>
    <w:p w14:paraId="4D40698F" w14:textId="77777777" w:rsidR="00DB3163" w:rsidRDefault="00DB3163" w:rsidP="00DB3163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Prosecutor</w:t>
      </w:r>
      <w:r>
        <w:rPr>
          <w:rFonts w:ascii="Arial" w:hAnsi="Arial" w:cs="Arial" w:hint="eastAsia"/>
          <w:sz w:val="20"/>
          <w:szCs w:val="20"/>
        </w:rPr>
        <w:t>, Anti-Corruption Investigation Department</w:t>
      </w:r>
    </w:p>
    <w:p w14:paraId="3B1E7CE6" w14:textId="77777777" w:rsidR="004C1008" w:rsidRPr="004C1008" w:rsidRDefault="00DB3163" w:rsidP="00DB3163">
      <w:pPr>
        <w:pStyle w:val="s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1008">
        <w:rPr>
          <w:rFonts w:ascii="Arial" w:hAnsi="Arial" w:cs="Arial" w:hint="eastAsia"/>
          <w:sz w:val="20"/>
          <w:szCs w:val="20"/>
        </w:rPr>
        <w:t>Investigated and charged 10 persons</w:t>
      </w:r>
      <w:r w:rsidR="004C1008" w:rsidRPr="004C1008">
        <w:rPr>
          <w:rFonts w:ascii="Arial" w:hAnsi="Arial" w:cs="Arial" w:hint="eastAsia"/>
          <w:sz w:val="20"/>
          <w:szCs w:val="20"/>
        </w:rPr>
        <w:t xml:space="preserve"> including the CEO of Deutsch Motors Korea, inc., </w:t>
      </w:r>
      <w:r w:rsidR="004C1008">
        <w:rPr>
          <w:rFonts w:ascii="Arial" w:hAnsi="Arial" w:cs="Arial"/>
          <w:sz w:val="20"/>
          <w:szCs w:val="20"/>
        </w:rPr>
        <w:t>for the</w:t>
      </w:r>
      <w:r w:rsidR="004C1008">
        <w:rPr>
          <w:rFonts w:ascii="Arial" w:hAnsi="Arial" w:cs="Arial" w:hint="eastAsia"/>
          <w:sz w:val="20"/>
          <w:szCs w:val="20"/>
        </w:rPr>
        <w:t xml:space="preserve"> </w:t>
      </w:r>
      <w:r w:rsidRPr="004C1008">
        <w:rPr>
          <w:rFonts w:ascii="Arial" w:hAnsi="Arial" w:cs="Arial" w:hint="eastAsia"/>
          <w:sz w:val="20"/>
          <w:szCs w:val="20"/>
        </w:rPr>
        <w:t>stock price manipulation</w:t>
      </w:r>
      <w:r w:rsidR="00BD05C3">
        <w:rPr>
          <w:rFonts w:ascii="Arial" w:hAnsi="Arial" w:cs="Arial" w:hint="eastAsia"/>
          <w:sz w:val="20"/>
          <w:szCs w:val="20"/>
        </w:rPr>
        <w:t>.</w:t>
      </w:r>
    </w:p>
    <w:p w14:paraId="1BAA5741" w14:textId="77777777" w:rsidR="00DB3163" w:rsidRPr="004C1008" w:rsidRDefault="00DB3163" w:rsidP="00DB3163">
      <w:pPr>
        <w:pStyle w:val="s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1008">
        <w:rPr>
          <w:rFonts w:ascii="Arial" w:hAnsi="Arial" w:cs="Arial" w:hint="eastAsia"/>
          <w:sz w:val="20"/>
          <w:szCs w:val="20"/>
        </w:rPr>
        <w:t>Investigated and charged 5 persons including the CEO of the scandal-ridden private equity investment firm, Optimus Asset Management</w:t>
      </w:r>
      <w:r w:rsidR="004C1008" w:rsidRPr="004C1008">
        <w:rPr>
          <w:rFonts w:ascii="Arial" w:hAnsi="Arial" w:cs="Arial" w:hint="eastAsia"/>
          <w:sz w:val="20"/>
          <w:szCs w:val="20"/>
        </w:rPr>
        <w:t xml:space="preserve">, for </w:t>
      </w:r>
      <w:r w:rsidR="004C1008">
        <w:rPr>
          <w:rFonts w:ascii="Arial" w:hAnsi="Arial" w:cs="Arial" w:hint="eastAsia"/>
          <w:sz w:val="20"/>
          <w:szCs w:val="20"/>
        </w:rPr>
        <w:t xml:space="preserve">running one of the largest fund fraud schemes in </w:t>
      </w:r>
      <w:r w:rsidR="004C1008">
        <w:rPr>
          <w:rFonts w:ascii="Arial" w:hAnsi="Arial" w:cs="Arial"/>
          <w:sz w:val="20"/>
          <w:szCs w:val="20"/>
        </w:rPr>
        <w:t>Korean</w:t>
      </w:r>
      <w:r w:rsidR="004C1008">
        <w:rPr>
          <w:rFonts w:ascii="Arial" w:hAnsi="Arial" w:cs="Arial" w:hint="eastAsia"/>
          <w:sz w:val="20"/>
          <w:szCs w:val="20"/>
        </w:rPr>
        <w:t xml:space="preserve"> </w:t>
      </w:r>
      <w:r w:rsidR="007C6024">
        <w:rPr>
          <w:rFonts w:ascii="Arial" w:hAnsi="Arial" w:cs="Arial" w:hint="eastAsia"/>
          <w:sz w:val="20"/>
          <w:szCs w:val="20"/>
        </w:rPr>
        <w:t>finance</w:t>
      </w:r>
      <w:r w:rsidR="004C1008">
        <w:rPr>
          <w:rFonts w:ascii="Arial" w:hAnsi="Arial" w:cs="Arial" w:hint="eastAsia"/>
          <w:sz w:val="20"/>
          <w:szCs w:val="20"/>
        </w:rPr>
        <w:t xml:space="preserve"> </w:t>
      </w:r>
      <w:r w:rsidR="007C6024">
        <w:rPr>
          <w:rFonts w:ascii="Arial" w:hAnsi="Arial" w:cs="Arial" w:hint="eastAsia"/>
          <w:sz w:val="20"/>
          <w:szCs w:val="20"/>
        </w:rPr>
        <w:t>market</w:t>
      </w:r>
      <w:r w:rsidR="004C1008">
        <w:rPr>
          <w:rFonts w:ascii="Arial" w:hAnsi="Arial" w:cs="Arial" w:hint="eastAsia"/>
          <w:sz w:val="20"/>
          <w:szCs w:val="20"/>
        </w:rPr>
        <w:t>, and got him sentenced to 40 years in prison</w:t>
      </w:r>
      <w:r w:rsidR="00BD05C3">
        <w:rPr>
          <w:rFonts w:ascii="Arial" w:hAnsi="Arial" w:cs="Arial" w:hint="eastAsia"/>
          <w:sz w:val="20"/>
          <w:szCs w:val="20"/>
        </w:rPr>
        <w:t>.</w:t>
      </w:r>
    </w:p>
    <w:p w14:paraId="70E207F7" w14:textId="77777777" w:rsidR="00DB3163" w:rsidRDefault="00DB3163" w:rsidP="00DB3163">
      <w:pPr>
        <w:pStyle w:val="s0"/>
        <w:jc w:val="both"/>
        <w:rPr>
          <w:rFonts w:ascii="Arial" w:hAnsi="Arial" w:cs="Arial"/>
          <w:sz w:val="20"/>
          <w:szCs w:val="20"/>
        </w:rPr>
      </w:pPr>
    </w:p>
    <w:p w14:paraId="2A588724" w14:textId="77777777" w:rsidR="00C64EC1" w:rsidRDefault="00C64EC1" w:rsidP="00C64EC1">
      <w:pPr>
        <w:pStyle w:val="s0"/>
        <w:jc w:val="both"/>
        <w:rPr>
          <w:rFonts w:ascii="Arial" w:hAnsi="Arial" w:cs="Arial"/>
          <w:b/>
          <w:bCs/>
        </w:rPr>
      </w:pPr>
    </w:p>
    <w:p w14:paraId="21454606" w14:textId="77777777" w:rsidR="00C64EC1" w:rsidRDefault="00C64EC1" w:rsidP="00C64EC1">
      <w:pPr>
        <w:pStyle w:val="s0"/>
        <w:jc w:val="both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AWARDS &amp; HONORS</w:t>
      </w:r>
    </w:p>
    <w:p w14:paraId="799C14C4" w14:textId="4D94B1B8" w:rsidR="00C64EC1" w:rsidRDefault="00E234C3" w:rsidP="00C64EC1">
      <w:pPr>
        <w:pStyle w:val="s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056EC2" wp14:editId="16015E8B">
                <wp:simplePos x="0" y="0"/>
                <wp:positionH relativeFrom="column">
                  <wp:posOffset>17145</wp:posOffset>
                </wp:positionH>
                <wp:positionV relativeFrom="paragraph">
                  <wp:posOffset>20955</wp:posOffset>
                </wp:positionV>
                <wp:extent cx="6126480" cy="0"/>
                <wp:effectExtent l="13335" t="5715" r="13335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25EBB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65pt" to="483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" o:allowincell="f"/>
            </w:pict>
          </mc:Fallback>
        </mc:AlternateContent>
      </w:r>
    </w:p>
    <w:p w14:paraId="73D59311" w14:textId="77777777" w:rsidR="00C64EC1" w:rsidRDefault="00C64EC1" w:rsidP="00C64EC1">
      <w:pPr>
        <w:pStyle w:val="s0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 w:hint="eastAsia"/>
          <w:bCs/>
          <w:sz w:val="20"/>
          <w:szCs w:val="20"/>
        </w:rPr>
        <w:t>Commendation from the Public Prosecutor General as the best prosecutor in the protecting and supporting services for victims of crime in December 2015.</w:t>
      </w:r>
    </w:p>
    <w:p w14:paraId="6377FAB8" w14:textId="77777777" w:rsidR="00C64EC1" w:rsidRPr="00C07ECF" w:rsidRDefault="00C07ECF" w:rsidP="00C64EC1">
      <w:pPr>
        <w:pStyle w:val="s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07ECF">
        <w:rPr>
          <w:rFonts w:ascii="Arial" w:hAnsi="Arial" w:cs="Arial" w:hint="eastAsia"/>
          <w:bCs/>
          <w:sz w:val="20"/>
          <w:szCs w:val="20"/>
        </w:rPr>
        <w:t>Second Best Graduate Award from Commisssioner General of the National Police Agency, Korea National Police University, March 2003.</w:t>
      </w:r>
      <w:r w:rsidR="0061532F">
        <w:rPr>
          <w:rFonts w:ascii="Arial" w:hAnsi="Arial" w:cs="Arial" w:hint="eastAsia"/>
          <w:bCs/>
          <w:sz w:val="20"/>
          <w:szCs w:val="20"/>
        </w:rPr>
        <w:t xml:space="preserve"> </w:t>
      </w:r>
    </w:p>
    <w:sectPr w:rsidR="00C64EC1" w:rsidRPr="00C07ECF">
      <w:pgSz w:w="11906" w:h="16838"/>
      <w:pgMar w:top="1134" w:right="945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7783" w14:textId="77777777" w:rsidR="005B38B4" w:rsidRDefault="005B38B4" w:rsidP="00DB3163">
      <w:r>
        <w:separator/>
      </w:r>
    </w:p>
  </w:endnote>
  <w:endnote w:type="continuationSeparator" w:id="0">
    <w:p w14:paraId="340F8DC7" w14:textId="77777777" w:rsidR="005B38B4" w:rsidRDefault="005B38B4" w:rsidP="00DB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9CC9" w14:textId="77777777" w:rsidR="005B38B4" w:rsidRDefault="005B38B4" w:rsidP="00DB3163">
      <w:r>
        <w:separator/>
      </w:r>
    </w:p>
  </w:footnote>
  <w:footnote w:type="continuationSeparator" w:id="0">
    <w:p w14:paraId="303CEFB3" w14:textId="77777777" w:rsidR="005B38B4" w:rsidRDefault="005B38B4" w:rsidP="00DB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C75"/>
    <w:multiLevelType w:val="hybridMultilevel"/>
    <w:tmpl w:val="2C38D6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9E7AA0"/>
    <w:multiLevelType w:val="hybridMultilevel"/>
    <w:tmpl w:val="69C66504"/>
    <w:lvl w:ilvl="0" w:tplc="F89C415C">
      <w:start w:val="5"/>
      <w:numFmt w:val="bullet"/>
      <w:lvlText w:val=""/>
      <w:lvlJc w:val="left"/>
      <w:pPr>
        <w:ind w:left="900" w:hanging="360"/>
      </w:pPr>
      <w:rPr>
        <w:rFonts w:ascii="Symbol" w:eastAsia="BatangChe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2" w15:restartNumberingAfterBreak="0">
    <w:nsid w:val="170D0BEE"/>
    <w:multiLevelType w:val="hybridMultilevel"/>
    <w:tmpl w:val="A64AE7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6023759"/>
    <w:multiLevelType w:val="hybridMultilevel"/>
    <w:tmpl w:val="0E2CF9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1660B4C"/>
    <w:multiLevelType w:val="hybridMultilevel"/>
    <w:tmpl w:val="3FE22A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71022D5"/>
    <w:multiLevelType w:val="hybridMultilevel"/>
    <w:tmpl w:val="131677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16209096">
    <w:abstractNumId w:val="4"/>
  </w:num>
  <w:num w:numId="2" w16cid:durableId="127820803">
    <w:abstractNumId w:val="5"/>
  </w:num>
  <w:num w:numId="3" w16cid:durableId="604194184">
    <w:abstractNumId w:val="1"/>
  </w:num>
  <w:num w:numId="4" w16cid:durableId="585188124">
    <w:abstractNumId w:val="3"/>
  </w:num>
  <w:num w:numId="5" w16cid:durableId="188228631">
    <w:abstractNumId w:val="2"/>
  </w:num>
  <w:num w:numId="6" w16cid:durableId="37908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4A"/>
    <w:rsid w:val="003C527F"/>
    <w:rsid w:val="004B7804"/>
    <w:rsid w:val="004C1008"/>
    <w:rsid w:val="0055164A"/>
    <w:rsid w:val="0058462C"/>
    <w:rsid w:val="005B38B4"/>
    <w:rsid w:val="0061532F"/>
    <w:rsid w:val="007C6024"/>
    <w:rsid w:val="00900689"/>
    <w:rsid w:val="00A50079"/>
    <w:rsid w:val="00BD05C3"/>
    <w:rsid w:val="00C07ECF"/>
    <w:rsid w:val="00C234AC"/>
    <w:rsid w:val="00C64EC1"/>
    <w:rsid w:val="00DA6261"/>
    <w:rsid w:val="00DB3163"/>
    <w:rsid w:val="00E234C3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69753C"/>
  <w15:docId w15:val="{BA94FBCC-6451-4156-8B78-4A101DE1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Batang" w:eastAsia="Batang" w:cstheme="minorBidi"/>
      <w:kern w:val="0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DB3163"/>
    <w:pPr>
      <w:tabs>
        <w:tab w:val="center" w:pos="4513"/>
        <w:tab w:val="right" w:pos="9026"/>
      </w:tabs>
      <w:snapToGrid w:val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B3163"/>
    <w:rPr>
      <w:rFonts w:cstheme="minorBidi"/>
      <w:szCs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B3163"/>
    <w:pPr>
      <w:tabs>
        <w:tab w:val="center" w:pos="4513"/>
        <w:tab w:val="right" w:pos="9026"/>
      </w:tabs>
      <w:snapToGrid w:val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B3163"/>
    <w:rPr>
      <w:rFonts w:cstheme="minorBidi"/>
      <w:szCs w:val="22"/>
    </w:rPr>
  </w:style>
  <w:style w:type="paragraph" w:styleId="Lijstalinea">
    <w:name w:val="List Paragraph"/>
    <w:basedOn w:val="Standaard"/>
    <w:uiPriority w:val="34"/>
    <w:qFormat/>
    <w:rsid w:val="00BD05C3"/>
    <w:pPr>
      <w:widowControl/>
      <w:wordWrap/>
      <w:autoSpaceDE/>
      <w:autoSpaceDN/>
      <w:ind w:leftChars="400" w:left="800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sppo</dc:creator>
  <cp:lastModifiedBy>Edith van den Broeck</cp:lastModifiedBy>
  <cp:revision>2</cp:revision>
  <cp:lastPrinted>2023-02-01T21:43:00Z</cp:lastPrinted>
  <dcterms:created xsi:type="dcterms:W3CDTF">2023-09-01T11:50:00Z</dcterms:created>
  <dcterms:modified xsi:type="dcterms:W3CDTF">2023-09-01T11:50:00Z</dcterms:modified>
</cp:coreProperties>
</file>