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DA6E" w14:textId="77777777" w:rsidR="00207F6A" w:rsidRPr="00BC6B5A" w:rsidRDefault="00207F6A" w:rsidP="00207F6A">
      <w:pPr>
        <w:widowControl w:val="0"/>
        <w:autoSpaceDE w:val="0"/>
        <w:autoSpaceDN w:val="0"/>
        <w:spacing w:before="112" w:after="0" w:line="276" w:lineRule="auto"/>
        <w:ind w:right="143"/>
        <w:jc w:val="both"/>
        <w:rPr>
          <w:rFonts w:eastAsia="Calibri" w:cstheme="minorHAnsi"/>
          <w:b/>
          <w:bCs/>
          <w:kern w:val="0"/>
          <w14:ligatures w14:val="none"/>
        </w:rPr>
      </w:pPr>
      <w:r w:rsidRPr="00BC6B5A">
        <w:rPr>
          <w:rFonts w:eastAsia="Calibri" w:cstheme="minorHAnsi"/>
          <w:b/>
          <w:bCs/>
          <w:kern w:val="0"/>
          <w14:ligatures w14:val="none"/>
        </w:rPr>
        <w:t xml:space="preserve">Mary Helen Wall </w:t>
      </w:r>
    </w:p>
    <w:p w14:paraId="5AA5828E" w14:textId="77777777" w:rsidR="00207F6A" w:rsidRPr="00BC6B5A" w:rsidRDefault="00207F6A" w:rsidP="00207F6A">
      <w:pPr>
        <w:widowControl w:val="0"/>
        <w:autoSpaceDE w:val="0"/>
        <w:autoSpaceDN w:val="0"/>
        <w:spacing w:before="112" w:after="0" w:line="276" w:lineRule="auto"/>
        <w:ind w:right="143"/>
        <w:jc w:val="both"/>
        <w:rPr>
          <w:rFonts w:eastAsia="Calibri" w:cstheme="minorHAnsi"/>
          <w:b/>
          <w:bCs/>
          <w:kern w:val="0"/>
          <w14:ligatures w14:val="none"/>
        </w:rPr>
      </w:pPr>
      <w:r w:rsidRPr="00BC6B5A">
        <w:rPr>
          <w:rFonts w:eastAsia="Calibri" w:cstheme="minorHAnsi"/>
          <w:b/>
          <w:bCs/>
          <w:kern w:val="0"/>
          <w14:ligatures w14:val="none"/>
        </w:rPr>
        <w:t xml:space="preserve">Deputy Attorney General, Attorney General Office State of Mississippi. </w:t>
      </w:r>
    </w:p>
    <w:p w14:paraId="1A8E5E33" w14:textId="77777777" w:rsidR="00207F6A" w:rsidRPr="00BC6B5A" w:rsidRDefault="00207F6A" w:rsidP="00207F6A">
      <w:pPr>
        <w:widowControl w:val="0"/>
        <w:autoSpaceDE w:val="0"/>
        <w:autoSpaceDN w:val="0"/>
        <w:spacing w:before="112" w:after="0" w:line="276" w:lineRule="auto"/>
        <w:ind w:right="143"/>
        <w:jc w:val="both"/>
        <w:rPr>
          <w:rFonts w:eastAsia="Calibri" w:cstheme="minorHAnsi"/>
          <w:kern w:val="0"/>
          <w14:ligatures w14:val="none"/>
        </w:rPr>
      </w:pPr>
    </w:p>
    <w:p w14:paraId="62C0917C" w14:textId="77777777" w:rsidR="00207F6A" w:rsidRPr="00A92648" w:rsidRDefault="00207F6A" w:rsidP="00207F6A">
      <w:pPr>
        <w:jc w:val="both"/>
        <w:rPr>
          <w:rFonts w:cstheme="minorHAnsi"/>
        </w:rPr>
      </w:pPr>
      <w:r w:rsidRPr="00BC6B5A">
        <w:rPr>
          <w:rFonts w:eastAsia="Calibri" w:cstheme="minorHAnsi"/>
          <w:color w:val="000000"/>
          <w14:ligatures w14:val="none"/>
        </w:rPr>
        <w:t>Mary Helen Wall is the Deputy Attorney General for criminal matters within the agency. She most recently worked for the Department of Justice serving 13 years as an Assistant United States Attorney for the Southern District of Mississippi prosecuting both white collar corruption and violent crime. Serving as Asset Forfeiture and Health Care Fraud Coordinator, she specialized in complex health care fraud prosecutions and received the James B. Tucker Award for Superior Prosecution for one of the largest health care fraud cases in the United States. Prior to serving as a federal prosecutor, she clerked for United States Magistrate Judge Michael T. Parker in Hattiesburg, Mississippi, and served as a Hinds County Assistant Public Defender.  She is a native of Magnolia, Mississippi, graduating from South Pike High School, Millsaps College, and the University of Mississi</w:t>
      </w:r>
      <w:r w:rsidRPr="00A92648">
        <w:rPr>
          <w:rFonts w:eastAsia="Calibri" w:cstheme="minorHAnsi"/>
          <w:color w:val="000000"/>
          <w14:ligatures w14:val="none"/>
        </w:rPr>
        <w:t>ppi School of Law".</w:t>
      </w:r>
    </w:p>
    <w:p w14:paraId="49F12AB9" w14:textId="63FD968B" w:rsidR="0068450E" w:rsidRPr="00BB2645" w:rsidRDefault="0068450E" w:rsidP="00BB2645"/>
    <w:sectPr w:rsidR="0068450E" w:rsidRPr="00BB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FC"/>
    <w:rsid w:val="00207F6A"/>
    <w:rsid w:val="002F7200"/>
    <w:rsid w:val="0068450E"/>
    <w:rsid w:val="006D0404"/>
    <w:rsid w:val="00966572"/>
    <w:rsid w:val="009E1F20"/>
    <w:rsid w:val="00BB2645"/>
    <w:rsid w:val="00C21B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6074"/>
  <w15:chartTrackingRefBased/>
  <w15:docId w15:val="{6960A365-0A96-49E6-9A90-5131DCB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2</cp:revision>
  <dcterms:created xsi:type="dcterms:W3CDTF">2023-09-15T19:57:00Z</dcterms:created>
  <dcterms:modified xsi:type="dcterms:W3CDTF">2023-09-15T19:57:00Z</dcterms:modified>
</cp:coreProperties>
</file>