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52F1" w14:textId="77777777" w:rsidR="00E62433" w:rsidRDefault="00E62433"/>
    <w:p w14:paraId="10C720B2" w14:textId="07095DE4" w:rsidR="001E1650" w:rsidRDefault="001E1650">
      <w:r>
        <w:t>Biography</w:t>
      </w:r>
    </w:p>
    <w:p w14:paraId="45357491" w14:textId="77777777" w:rsidR="001E1650" w:rsidRDefault="001E1650"/>
    <w:p w14:paraId="7075A672" w14:textId="550AE4FF" w:rsidR="001E1650" w:rsidRDefault="001E1650">
      <w:r>
        <w:t>Hussain Shameem, Prosecutor General of Maldives</w:t>
      </w:r>
    </w:p>
    <w:p w14:paraId="7D62C8B0" w14:textId="77777777" w:rsidR="001E1650" w:rsidRDefault="001E1650"/>
    <w:p w14:paraId="6672DA72" w14:textId="4E0338C4" w:rsidR="001E1650" w:rsidRDefault="001E1650">
      <w:r>
        <w:t xml:space="preserve">Hussain Shameem is the Prosecutor General of Maldives, appointed to this position in December 2019 for a five-year term. </w:t>
      </w:r>
    </w:p>
    <w:p w14:paraId="1AF69CE9" w14:textId="7EAE2FB4" w:rsidR="001E1650" w:rsidRDefault="001E1650">
      <w:r>
        <w:t xml:space="preserve">Mr Shameem read law at Al-Azhar University of Egypt. Later, in 2012, completed a </w:t>
      </w:r>
      <w:proofErr w:type="gramStart"/>
      <w:r>
        <w:t>Masters in Criminal Law and Criminal Justice</w:t>
      </w:r>
      <w:proofErr w:type="gramEnd"/>
      <w:r>
        <w:t xml:space="preserve"> from University of Sussex, England, as a recipient of the Chevening Scholarship. </w:t>
      </w:r>
    </w:p>
    <w:p w14:paraId="0D1DF0E8" w14:textId="44547B1C" w:rsidR="001E1650" w:rsidRDefault="001E1650">
      <w:r>
        <w:t xml:space="preserve">Mr Shameem started his career as a State Attorney at Attorney General’s Office of Maldives in September 2004. In 2008 with the new Constitution of </w:t>
      </w:r>
      <w:proofErr w:type="spellStart"/>
      <w:r>
        <w:t>Maldvies</w:t>
      </w:r>
      <w:proofErr w:type="spellEnd"/>
      <w:r>
        <w:t xml:space="preserve">, an independent Prosecutor General’s Office was established and Mr. </w:t>
      </w:r>
      <w:proofErr w:type="spellStart"/>
      <w:r>
        <w:t>Shaemem</w:t>
      </w:r>
      <w:proofErr w:type="spellEnd"/>
      <w:r>
        <w:t xml:space="preserve"> was appointed as Senior Public Prosecutor at newly established Prosecutor General’s Office in August 2008. </w:t>
      </w:r>
    </w:p>
    <w:p w14:paraId="6C7304C7" w14:textId="77777777" w:rsidR="001E1650" w:rsidRDefault="001E1650"/>
    <w:p w14:paraId="5CB57A94" w14:textId="6094E7EB" w:rsidR="001E1650" w:rsidRDefault="001E1650">
      <w:r>
        <w:t>He was appointed as the Deputy Prosecutor General on 4</w:t>
      </w:r>
      <w:r w:rsidRPr="001E1650">
        <w:rPr>
          <w:vertAlign w:val="superscript"/>
        </w:rPr>
        <w:t>th</w:t>
      </w:r>
      <w:r>
        <w:t xml:space="preserve"> </w:t>
      </w:r>
      <w:proofErr w:type="gramStart"/>
      <w:r>
        <w:t>February,</w:t>
      </w:r>
      <w:proofErr w:type="gramEnd"/>
      <w:r>
        <w:t xml:space="preserve"> 2009. He continued to serve as Deputy Prosecutor General until his resignation in 2012 to continue further studies. In 2013, upon completion of his </w:t>
      </w:r>
      <w:proofErr w:type="gramStart"/>
      <w:r>
        <w:t>Master’s</w:t>
      </w:r>
      <w:proofErr w:type="gramEnd"/>
      <w:r>
        <w:t xml:space="preserve"> degree, he was reappointed as Deputy Prosecutor General in November 2013. He later resigned from his position in May 2014 and started his own private practice. </w:t>
      </w:r>
    </w:p>
    <w:p w14:paraId="6E44D387" w14:textId="77777777" w:rsidR="001A330D" w:rsidRDefault="001A330D"/>
    <w:p w14:paraId="3D4E5537" w14:textId="298B075E" w:rsidR="001E1650" w:rsidRDefault="001E1650">
      <w:r>
        <w:t xml:space="preserve">During this time, he also served as the President of Family Protection Authority, responsible to oversee issues relating to Family Protection </w:t>
      </w:r>
      <w:r w:rsidR="001A330D">
        <w:t xml:space="preserve">related matters within the judicial and criminal justice system. From 2014-2016, Mr Shameem acted as Lead Consultant for UNDP-Maldives in the implementation of the new Penal Code of Maldives, where he </w:t>
      </w:r>
      <w:proofErr w:type="gramStart"/>
      <w:r w:rsidR="001A330D">
        <w:t>lead</w:t>
      </w:r>
      <w:proofErr w:type="gramEnd"/>
      <w:r w:rsidR="001A330D">
        <w:t xml:space="preserve"> a team of 6 lawyers in creating and delivering an elaborate rollout plan of the new Code. </w:t>
      </w:r>
    </w:p>
    <w:p w14:paraId="3553E14A" w14:textId="77777777" w:rsidR="001A330D" w:rsidRDefault="001A330D"/>
    <w:p w14:paraId="77810AF0" w14:textId="09322922" w:rsidR="001E1650" w:rsidRDefault="001E1650">
      <w:r>
        <w:t xml:space="preserve">He continued in his private practice until December 2019 when he was appointed as Prosecutor General, by the Maldives Parliament. </w:t>
      </w:r>
    </w:p>
    <w:p w14:paraId="08C72CF3" w14:textId="77777777" w:rsidR="001E1650" w:rsidRDefault="001E1650"/>
    <w:sectPr w:rsidR="001E1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50"/>
    <w:rsid w:val="001A330D"/>
    <w:rsid w:val="001E1650"/>
    <w:rsid w:val="00793905"/>
    <w:rsid w:val="00B13DB9"/>
    <w:rsid w:val="00E6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9449"/>
  <w15:chartTrackingRefBased/>
  <w15:docId w15:val="{C4EDF15B-B404-457C-8E16-0EE9C24D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6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6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6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6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6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6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6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6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6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6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6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6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6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6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6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6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6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6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16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6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16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16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16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16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16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6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6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16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Shameem</dc:creator>
  <cp:keywords/>
  <dc:description/>
  <cp:lastModifiedBy>Hussain Shameem</cp:lastModifiedBy>
  <cp:revision>1</cp:revision>
  <dcterms:created xsi:type="dcterms:W3CDTF">2023-09-16T15:12:00Z</dcterms:created>
  <dcterms:modified xsi:type="dcterms:W3CDTF">2023-09-16T15:26:00Z</dcterms:modified>
</cp:coreProperties>
</file>