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FBD6" w14:textId="77777777" w:rsidR="00892264" w:rsidRPr="000D003F" w:rsidRDefault="00892264" w:rsidP="00892264">
      <w:pPr>
        <w:pStyle w:val="Kop1"/>
        <w:ind w:left="2832"/>
        <w:rPr>
          <w:rFonts w:ascii="Palatino Linotype" w:hAnsi="Palatino Linotype"/>
          <w:b/>
          <w:bCs/>
          <w:i/>
          <w:sz w:val="36"/>
          <w:szCs w:val="36"/>
        </w:rPr>
      </w:pPr>
      <w:r>
        <w:rPr>
          <w:rFonts w:ascii="Palatino Linotype" w:hAnsi="Palatino Linotype"/>
          <w:b/>
          <w:bCs/>
          <w:i/>
          <w:sz w:val="36"/>
          <w:szCs w:val="36"/>
        </w:rPr>
        <w:t xml:space="preserve">            Bio</w:t>
      </w:r>
      <w:r w:rsidRPr="000D003F">
        <w:rPr>
          <w:rFonts w:ascii="Palatino Linotype" w:hAnsi="Palatino Linotype"/>
          <w:b/>
          <w:bCs/>
          <w:i/>
          <w:sz w:val="36"/>
          <w:szCs w:val="36"/>
        </w:rPr>
        <w:t xml:space="preserve"> </w:t>
      </w:r>
    </w:p>
    <w:p w14:paraId="6FF038ED" w14:textId="77777777" w:rsidR="00892264" w:rsidRDefault="00892264" w:rsidP="00892264">
      <w:pPr>
        <w:pStyle w:val="Kop1"/>
        <w:rPr>
          <w:b/>
          <w:bCs/>
        </w:rPr>
      </w:pPr>
    </w:p>
    <w:p w14:paraId="6DC4C36C" w14:textId="77777777" w:rsidR="00892264" w:rsidRDefault="00892264" w:rsidP="00892264">
      <w:pPr>
        <w:autoSpaceDE w:val="0"/>
        <w:autoSpaceDN w:val="0"/>
        <w:adjustRightInd w:val="0"/>
        <w:rPr>
          <w:rFonts w:ascii="Helvetica Neue" w:eastAsiaTheme="minorHAnsi" w:hAnsi="Helvetica Neue" w:cs="Helvetica Neue"/>
          <w:sz w:val="26"/>
          <w:szCs w:val="26"/>
          <w:lang w:eastAsia="en-US"/>
        </w:rPr>
      </w:pPr>
      <w:r>
        <w:rPr>
          <w:b/>
          <w:bCs/>
        </w:rPr>
        <w:tab/>
      </w:r>
      <w:r>
        <w:rPr>
          <w:b/>
          <w:bCs/>
        </w:rPr>
        <w:tab/>
      </w:r>
      <w:r>
        <w:rPr>
          <w:b/>
          <w:bCs/>
        </w:rPr>
        <w:tab/>
        <w:t xml:space="preserve">            </w:t>
      </w:r>
      <w:r>
        <w:rPr>
          <w:rFonts w:ascii="Helvetica Neue" w:eastAsiaTheme="minorHAnsi" w:hAnsi="Helvetica Neue" w:cs="Helvetica Neue"/>
          <w:noProof/>
          <w:sz w:val="26"/>
          <w:szCs w:val="26"/>
          <w:lang w:eastAsia="en-US"/>
        </w:rPr>
        <w:drawing>
          <wp:inline distT="0" distB="0" distL="0" distR="0" wp14:anchorId="27E8A719" wp14:editId="235F2979">
            <wp:extent cx="1949985" cy="1781551"/>
            <wp:effectExtent l="0" t="0" r="6350" b="0"/>
            <wp:docPr id="1" name="Afbeelding 1"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476" cy="1782000"/>
                    </a:xfrm>
                    <a:prstGeom prst="rect">
                      <a:avLst/>
                    </a:prstGeom>
                  </pic:spPr>
                </pic:pic>
              </a:graphicData>
            </a:graphic>
          </wp:inline>
        </w:drawing>
      </w:r>
    </w:p>
    <w:p w14:paraId="3089F2A8" w14:textId="77777777" w:rsidR="00892264" w:rsidRDefault="00892264" w:rsidP="00892264">
      <w:pPr>
        <w:pStyle w:val="Kop1"/>
        <w:rPr>
          <w:b/>
          <w:bCs/>
        </w:rPr>
      </w:pPr>
    </w:p>
    <w:p w14:paraId="372EEA94" w14:textId="77777777" w:rsidR="00892264" w:rsidRPr="00465F13" w:rsidRDefault="00892264" w:rsidP="00892264">
      <w:pPr>
        <w:pStyle w:val="Kop1"/>
        <w:ind w:left="3119"/>
        <w:rPr>
          <w:b/>
          <w:bCs/>
        </w:rPr>
      </w:pPr>
      <w:r>
        <w:rPr>
          <w:b/>
          <w:bCs/>
        </w:rPr>
        <w:t xml:space="preserve">  </w:t>
      </w:r>
      <w:r w:rsidRPr="00497960">
        <w:rPr>
          <w:rFonts w:ascii="Palatino Linotype" w:hAnsi="Palatino Linotype"/>
          <w:b/>
          <w:bCs/>
          <w:sz w:val="24"/>
        </w:rPr>
        <w:t>Edith Van den Broeck</w:t>
      </w:r>
    </w:p>
    <w:p w14:paraId="1DE9F78D" w14:textId="77777777" w:rsidR="00892264" w:rsidRDefault="00892264" w:rsidP="00892264">
      <w:pPr>
        <w:pStyle w:val="Kop1"/>
        <w:rPr>
          <w:b/>
          <w:bCs/>
        </w:rPr>
      </w:pPr>
    </w:p>
    <w:p w14:paraId="3D7297B8" w14:textId="6509081C" w:rsidR="00892264" w:rsidRPr="00892264" w:rsidRDefault="00892264" w:rsidP="00892264">
      <w:pPr>
        <w:rPr>
          <w:lang w:val="en-US"/>
        </w:rPr>
      </w:pPr>
      <w:r w:rsidRPr="00892264">
        <w:rPr>
          <w:lang w:val="en-US"/>
        </w:rPr>
        <w:t xml:space="preserve">Senior prosecutor </w:t>
      </w:r>
      <w:r>
        <w:rPr>
          <w:lang w:val="en-US"/>
        </w:rPr>
        <w:t xml:space="preserve">Belgium </w:t>
      </w:r>
      <w:r w:rsidRPr="00892264">
        <w:rPr>
          <w:lang w:val="en-US"/>
        </w:rPr>
        <w:t>– Senior Legal A</w:t>
      </w:r>
      <w:r>
        <w:rPr>
          <w:lang w:val="en-US"/>
        </w:rPr>
        <w:t>dvisor IAP</w:t>
      </w:r>
    </w:p>
    <w:p w14:paraId="33CA9026" w14:textId="77777777" w:rsidR="00892264" w:rsidRPr="00892264" w:rsidRDefault="00892264" w:rsidP="00892264">
      <w:pPr>
        <w:pStyle w:val="Kop1"/>
        <w:rPr>
          <w:rFonts w:ascii="Palatino Linotype" w:hAnsi="Palatino Linotype"/>
          <w:b/>
          <w:bCs/>
          <w:sz w:val="22"/>
          <w:szCs w:val="22"/>
          <w:u w:val="single"/>
          <w:lang w:val="en-US"/>
        </w:rPr>
      </w:pPr>
    </w:p>
    <w:p w14:paraId="6CD7914B" w14:textId="77777777" w:rsidR="00892264" w:rsidRPr="00344619" w:rsidRDefault="00892264" w:rsidP="00892264">
      <w:pPr>
        <w:rPr>
          <w:lang w:val="en-US"/>
        </w:rPr>
      </w:pPr>
      <w:r w:rsidRPr="00344619">
        <w:rPr>
          <w:lang w:val="en-US"/>
        </w:rPr>
        <w:t>Officer of the Order of the Crown.</w:t>
      </w:r>
    </w:p>
    <w:p w14:paraId="24EDCE21" w14:textId="77777777" w:rsidR="00892264" w:rsidRPr="00344619" w:rsidRDefault="00892264" w:rsidP="00892264">
      <w:pPr>
        <w:rPr>
          <w:lang w:val="en-US"/>
        </w:rPr>
      </w:pPr>
      <w:r w:rsidRPr="00344619">
        <w:rPr>
          <w:lang w:val="en-US"/>
        </w:rPr>
        <w:t>Grand Officer of the Order of Leopold II.</w:t>
      </w:r>
    </w:p>
    <w:p w14:paraId="52098BF3" w14:textId="77777777" w:rsidR="00892264" w:rsidRPr="00344619" w:rsidRDefault="00892264" w:rsidP="00892264">
      <w:pPr>
        <w:rPr>
          <w:lang w:val="en-US"/>
        </w:rPr>
      </w:pPr>
    </w:p>
    <w:p w14:paraId="534AB973" w14:textId="77777777" w:rsidR="00892264" w:rsidRPr="00210302" w:rsidRDefault="00892264" w:rsidP="00892264">
      <w:pPr>
        <w:rPr>
          <w:b/>
          <w:bCs/>
          <w:lang w:val="en-US"/>
        </w:rPr>
      </w:pPr>
      <w:r w:rsidRPr="00210302">
        <w:rPr>
          <w:b/>
          <w:bCs/>
          <w:lang w:val="en-US"/>
        </w:rPr>
        <w:t>Studies</w:t>
      </w:r>
    </w:p>
    <w:p w14:paraId="74B95840" w14:textId="77777777" w:rsidR="00892264" w:rsidRPr="00344619" w:rsidRDefault="00892264" w:rsidP="00892264">
      <w:pPr>
        <w:rPr>
          <w:lang w:val="en-US"/>
        </w:rPr>
      </w:pPr>
      <w:r w:rsidRPr="00344619">
        <w:rPr>
          <w:lang w:val="en-US"/>
        </w:rPr>
        <w:t>Degree in Law (University Institution of Antwerp).</w:t>
      </w:r>
    </w:p>
    <w:p w14:paraId="057B8989" w14:textId="77777777" w:rsidR="00892264" w:rsidRPr="00344619" w:rsidRDefault="00892264" w:rsidP="00892264">
      <w:pPr>
        <w:rPr>
          <w:lang w:val="en-US"/>
        </w:rPr>
      </w:pPr>
    </w:p>
    <w:p w14:paraId="6F581107" w14:textId="18F32C89" w:rsidR="00892264" w:rsidRPr="00344619" w:rsidRDefault="00892264" w:rsidP="00892264">
      <w:pPr>
        <w:rPr>
          <w:lang w:val="en-US"/>
        </w:rPr>
      </w:pPr>
      <w:r w:rsidRPr="00892264">
        <w:rPr>
          <w:b/>
          <w:bCs/>
          <w:lang w:val="en-US"/>
        </w:rPr>
        <w:t>Language skills</w:t>
      </w:r>
      <w:r>
        <w:rPr>
          <w:lang w:val="en-US"/>
        </w:rPr>
        <w:t>: Dutch, French, English, Spanish, German</w:t>
      </w:r>
    </w:p>
    <w:p w14:paraId="1FC30FBD" w14:textId="77777777" w:rsidR="00892264" w:rsidRPr="00344619" w:rsidRDefault="00892264" w:rsidP="00892264">
      <w:pPr>
        <w:rPr>
          <w:lang w:val="en-US"/>
        </w:rPr>
      </w:pPr>
    </w:p>
    <w:p w14:paraId="193F782A" w14:textId="31AB16E3" w:rsidR="00892264" w:rsidRPr="00344619" w:rsidRDefault="00892264" w:rsidP="00892264">
      <w:pPr>
        <w:rPr>
          <w:lang w:val="en-US"/>
        </w:rPr>
      </w:pPr>
      <w:r w:rsidRPr="00344619">
        <w:rPr>
          <w:lang w:val="en-US"/>
        </w:rPr>
        <w:t xml:space="preserve">Passed the </w:t>
      </w:r>
      <w:r>
        <w:rPr>
          <w:lang w:val="en-US"/>
        </w:rPr>
        <w:t xml:space="preserve">federal </w:t>
      </w:r>
      <w:r w:rsidRPr="00344619">
        <w:rPr>
          <w:lang w:val="en-US"/>
        </w:rPr>
        <w:t xml:space="preserve">language examination </w:t>
      </w:r>
      <w:r>
        <w:rPr>
          <w:lang w:val="en-US"/>
        </w:rPr>
        <w:t>(</w:t>
      </w:r>
      <w:r w:rsidRPr="00344619">
        <w:rPr>
          <w:lang w:val="en-US"/>
        </w:rPr>
        <w:t>Article 38 §4 of the laws on the use of languages in administrative matters, applicable to the exercise of the functions classified in level 1/A of the civil servants</w:t>
      </w:r>
      <w:r>
        <w:rPr>
          <w:lang w:val="en-US"/>
        </w:rPr>
        <w:t>)</w:t>
      </w:r>
    </w:p>
    <w:p w14:paraId="32F1A712" w14:textId="77777777" w:rsidR="00892264" w:rsidRPr="00344619" w:rsidRDefault="00892264" w:rsidP="00892264">
      <w:pPr>
        <w:rPr>
          <w:lang w:val="en-US"/>
        </w:rPr>
      </w:pPr>
    </w:p>
    <w:p w14:paraId="7BA31FC6" w14:textId="77777777" w:rsidR="00892264" w:rsidRPr="00344619" w:rsidRDefault="00892264" w:rsidP="00892264">
      <w:pPr>
        <w:rPr>
          <w:b/>
          <w:bCs/>
          <w:lang w:val="en-US"/>
        </w:rPr>
      </w:pPr>
      <w:r w:rsidRPr="00344619">
        <w:rPr>
          <w:b/>
          <w:bCs/>
          <w:lang w:val="en-US"/>
        </w:rPr>
        <w:t>Professional</w:t>
      </w:r>
    </w:p>
    <w:p w14:paraId="3C06DEA6" w14:textId="77777777" w:rsidR="00892264" w:rsidRPr="00344619" w:rsidRDefault="00892264" w:rsidP="00892264">
      <w:pPr>
        <w:rPr>
          <w:lang w:val="en-US"/>
        </w:rPr>
      </w:pPr>
      <w:r w:rsidRPr="00344619">
        <w:rPr>
          <w:lang w:val="en-US"/>
        </w:rPr>
        <w:t xml:space="preserve">Internship </w:t>
      </w:r>
      <w:r>
        <w:rPr>
          <w:lang w:val="en-US"/>
        </w:rPr>
        <w:t xml:space="preserve">as a </w:t>
      </w:r>
      <w:r w:rsidRPr="00892264">
        <w:rPr>
          <w:lang w:val="en-US"/>
        </w:rPr>
        <w:t>lawyer at the Bar</w:t>
      </w:r>
      <w:r w:rsidRPr="00344619">
        <w:rPr>
          <w:lang w:val="en-US"/>
        </w:rPr>
        <w:t xml:space="preserve"> in </w:t>
      </w:r>
      <w:proofErr w:type="spellStart"/>
      <w:r w:rsidRPr="00344619">
        <w:rPr>
          <w:lang w:val="en-US"/>
        </w:rPr>
        <w:t>Mechelen</w:t>
      </w:r>
      <w:proofErr w:type="spellEnd"/>
      <w:r w:rsidRPr="00344619">
        <w:rPr>
          <w:lang w:val="en-US"/>
        </w:rPr>
        <w:t xml:space="preserve"> from 1982 to 1985.</w:t>
      </w:r>
    </w:p>
    <w:p w14:paraId="6E98598C" w14:textId="77777777" w:rsidR="00892264" w:rsidRPr="00344619" w:rsidRDefault="00892264" w:rsidP="00892264">
      <w:pPr>
        <w:rPr>
          <w:lang w:val="en-US"/>
        </w:rPr>
      </w:pPr>
    </w:p>
    <w:p w14:paraId="65B0487E" w14:textId="77777777" w:rsidR="00892264" w:rsidRPr="00344619" w:rsidRDefault="00892264" w:rsidP="00892264">
      <w:pPr>
        <w:rPr>
          <w:lang w:val="en-US"/>
        </w:rPr>
      </w:pPr>
      <w:r w:rsidRPr="00344619">
        <w:rPr>
          <w:lang w:val="en-US"/>
        </w:rPr>
        <w:t>Judicial trainee at the Public Prosecutor's Office in Leuven on 1 January 1985.</w:t>
      </w:r>
    </w:p>
    <w:p w14:paraId="36D9F4B2" w14:textId="77777777" w:rsidR="00892264" w:rsidRPr="00344619" w:rsidRDefault="00892264" w:rsidP="00892264">
      <w:pPr>
        <w:rPr>
          <w:lang w:val="en-US"/>
        </w:rPr>
      </w:pPr>
    </w:p>
    <w:p w14:paraId="628D3238" w14:textId="77777777" w:rsidR="00892264" w:rsidRPr="00344619" w:rsidRDefault="00892264" w:rsidP="00892264">
      <w:pPr>
        <w:rPr>
          <w:lang w:val="en-US"/>
        </w:rPr>
      </w:pPr>
      <w:r w:rsidRPr="00344619">
        <w:rPr>
          <w:lang w:val="en-US"/>
        </w:rPr>
        <w:t>Attaché cabinet Minister of Justice from 1986 to 1988.</w:t>
      </w:r>
    </w:p>
    <w:p w14:paraId="5DCC7B37" w14:textId="77777777" w:rsidR="00892264" w:rsidRPr="00344619" w:rsidRDefault="00892264" w:rsidP="00892264">
      <w:pPr>
        <w:rPr>
          <w:lang w:val="en-US"/>
        </w:rPr>
      </w:pPr>
    </w:p>
    <w:p w14:paraId="089FC3E7" w14:textId="77777777" w:rsidR="00892264" w:rsidRPr="00344619" w:rsidRDefault="00892264" w:rsidP="00892264">
      <w:pPr>
        <w:rPr>
          <w:lang w:val="en-US"/>
        </w:rPr>
      </w:pPr>
      <w:r w:rsidRPr="00344619">
        <w:rPr>
          <w:lang w:val="en-US"/>
        </w:rPr>
        <w:t>Pro</w:t>
      </w:r>
      <w:r>
        <w:rPr>
          <w:lang w:val="en-US"/>
        </w:rPr>
        <w:t>secutor</w:t>
      </w:r>
      <w:r w:rsidRPr="00344619">
        <w:rPr>
          <w:lang w:val="en-US"/>
        </w:rPr>
        <w:t xml:space="preserve"> at the Public Prosecutor's Office in </w:t>
      </w:r>
      <w:proofErr w:type="spellStart"/>
      <w:r w:rsidRPr="00344619">
        <w:rPr>
          <w:lang w:val="en-US"/>
        </w:rPr>
        <w:t>Mechelen</w:t>
      </w:r>
      <w:proofErr w:type="spellEnd"/>
      <w:r w:rsidRPr="00344619">
        <w:rPr>
          <w:lang w:val="en-US"/>
        </w:rPr>
        <w:t xml:space="preserve"> on 24 July 1986.</w:t>
      </w:r>
    </w:p>
    <w:p w14:paraId="742B1D00" w14:textId="77777777" w:rsidR="00892264" w:rsidRPr="00344619" w:rsidRDefault="00892264" w:rsidP="00892264">
      <w:pPr>
        <w:rPr>
          <w:lang w:val="en-US"/>
        </w:rPr>
      </w:pPr>
    </w:p>
    <w:p w14:paraId="35049006" w14:textId="77777777" w:rsidR="00892264" w:rsidRPr="00344619" w:rsidRDefault="00892264" w:rsidP="00892264">
      <w:pPr>
        <w:rPr>
          <w:lang w:val="en-US"/>
        </w:rPr>
      </w:pPr>
      <w:r>
        <w:rPr>
          <w:lang w:val="en-US"/>
        </w:rPr>
        <w:t>Senior Prosecutor</w:t>
      </w:r>
      <w:r w:rsidRPr="00344619">
        <w:rPr>
          <w:lang w:val="en-US"/>
        </w:rPr>
        <w:t xml:space="preserve"> at the Public Prosecutor's Office in </w:t>
      </w:r>
      <w:proofErr w:type="spellStart"/>
      <w:r w:rsidRPr="00344619">
        <w:rPr>
          <w:lang w:val="en-US"/>
        </w:rPr>
        <w:t>Mechelen</w:t>
      </w:r>
      <w:proofErr w:type="spellEnd"/>
      <w:r w:rsidRPr="00344619">
        <w:rPr>
          <w:lang w:val="en-US"/>
        </w:rPr>
        <w:t xml:space="preserve"> on 26 September 1991.</w:t>
      </w:r>
    </w:p>
    <w:p w14:paraId="0B15F5F2" w14:textId="77777777" w:rsidR="00892264" w:rsidRPr="00344619" w:rsidRDefault="00892264" w:rsidP="00892264">
      <w:pPr>
        <w:rPr>
          <w:lang w:val="en-US"/>
        </w:rPr>
      </w:pPr>
    </w:p>
    <w:p w14:paraId="64890E7E" w14:textId="389BC985" w:rsidR="00892264" w:rsidRPr="00344619" w:rsidRDefault="00892264" w:rsidP="00892264">
      <w:pPr>
        <w:rPr>
          <w:lang w:val="en-US"/>
        </w:rPr>
      </w:pPr>
      <w:r w:rsidRPr="00344619">
        <w:rPr>
          <w:lang w:val="en-US"/>
        </w:rPr>
        <w:t>Founding member of the Permanent Bureau and Chairman of the High Council of Justice</w:t>
      </w:r>
      <w:r w:rsidR="00925F4F">
        <w:rPr>
          <w:lang w:val="en-US"/>
        </w:rPr>
        <w:t>;</w:t>
      </w:r>
      <w:r w:rsidRPr="00344619">
        <w:rPr>
          <w:lang w:val="en-US"/>
        </w:rPr>
        <w:t xml:space="preserve"> Chairman of the </w:t>
      </w:r>
      <w:r>
        <w:rPr>
          <w:lang w:val="en-US"/>
        </w:rPr>
        <w:t>Nomination</w:t>
      </w:r>
      <w:r w:rsidRPr="00344619">
        <w:rPr>
          <w:lang w:val="en-US"/>
        </w:rPr>
        <w:t xml:space="preserve"> and</w:t>
      </w:r>
      <w:r>
        <w:rPr>
          <w:lang w:val="en-US"/>
        </w:rPr>
        <w:t xml:space="preserve"> Designation</w:t>
      </w:r>
      <w:r w:rsidRPr="00344619">
        <w:rPr>
          <w:lang w:val="en-US"/>
        </w:rPr>
        <w:t xml:space="preserve"> Committee (BAC) from February 26, </w:t>
      </w:r>
      <w:r w:rsidR="00925F4F" w:rsidRPr="00344619">
        <w:rPr>
          <w:lang w:val="en-US"/>
        </w:rPr>
        <w:t>2000,</w:t>
      </w:r>
      <w:r w:rsidRPr="00344619">
        <w:rPr>
          <w:lang w:val="en-US"/>
        </w:rPr>
        <w:t xml:space="preserve"> to November 30, 2007. </w:t>
      </w:r>
      <w:r w:rsidR="00925F4F" w:rsidRPr="00344619">
        <w:rPr>
          <w:lang w:val="en-US"/>
        </w:rPr>
        <w:t>(</w:t>
      </w:r>
      <w:proofErr w:type="gramStart"/>
      <w:r w:rsidR="00925F4F" w:rsidRPr="00344619">
        <w:rPr>
          <w:lang w:val="en-US"/>
        </w:rPr>
        <w:t>https://hrj.be/nl</w:t>
      </w:r>
      <w:r w:rsidRPr="00344619">
        <w:rPr>
          <w:lang w:val="en-US"/>
        </w:rPr>
        <w:t xml:space="preserve"> )</w:t>
      </w:r>
      <w:proofErr w:type="gramEnd"/>
    </w:p>
    <w:p w14:paraId="78FDDFD8" w14:textId="77777777" w:rsidR="00892264" w:rsidRPr="00344619" w:rsidRDefault="00892264" w:rsidP="00892264">
      <w:pPr>
        <w:rPr>
          <w:lang w:val="en-US"/>
        </w:rPr>
      </w:pPr>
    </w:p>
    <w:p w14:paraId="3E816D23" w14:textId="3C7EB5F3" w:rsidR="00892264" w:rsidRPr="00344619" w:rsidRDefault="00892264" w:rsidP="00892264">
      <w:pPr>
        <w:rPr>
          <w:lang w:val="en-US"/>
        </w:rPr>
      </w:pPr>
      <w:r w:rsidRPr="00344619">
        <w:rPr>
          <w:lang w:val="en-US"/>
        </w:rPr>
        <w:t xml:space="preserve">Representative for Belgium (HRJ) in the European Network for the Training of Magistrates (EJTN) since 2000, former member of the Steering Committee and chaired several times in this context in Brussels. </w:t>
      </w:r>
      <w:r w:rsidR="00925F4F" w:rsidRPr="00344619">
        <w:rPr>
          <w:lang w:val="en-US"/>
        </w:rPr>
        <w:t>(</w:t>
      </w:r>
      <w:proofErr w:type="gramStart"/>
      <w:r w:rsidR="00925F4F" w:rsidRPr="00344619">
        <w:rPr>
          <w:lang w:val="en-US"/>
        </w:rPr>
        <w:t>https://www.ejtn.eu</w:t>
      </w:r>
      <w:r w:rsidRPr="00344619">
        <w:rPr>
          <w:lang w:val="en-US"/>
        </w:rPr>
        <w:t xml:space="preserve"> )</w:t>
      </w:r>
      <w:proofErr w:type="gramEnd"/>
    </w:p>
    <w:p w14:paraId="0644A160" w14:textId="77777777" w:rsidR="00892264" w:rsidRPr="00344619" w:rsidRDefault="00892264" w:rsidP="00892264">
      <w:pPr>
        <w:rPr>
          <w:lang w:val="en-US"/>
        </w:rPr>
      </w:pPr>
    </w:p>
    <w:p w14:paraId="11EF8232" w14:textId="64170B1C" w:rsidR="00892264" w:rsidRPr="00344619" w:rsidRDefault="00892264" w:rsidP="00892264">
      <w:pPr>
        <w:rPr>
          <w:lang w:val="en-US"/>
        </w:rPr>
      </w:pPr>
      <w:r w:rsidRPr="00344619">
        <w:rPr>
          <w:lang w:val="en-US"/>
        </w:rPr>
        <w:t xml:space="preserve">Initiator and Representative for Belgium (HRJ) in the European Network of Supreme Councils (ENCJ), member of the Steering Committee from 2003 to May 23, 2008, President from May 1, </w:t>
      </w:r>
      <w:proofErr w:type="gramStart"/>
      <w:r w:rsidRPr="00344619">
        <w:rPr>
          <w:lang w:val="en-US"/>
        </w:rPr>
        <w:t>2007</w:t>
      </w:r>
      <w:proofErr w:type="gramEnd"/>
      <w:r w:rsidRPr="00344619">
        <w:rPr>
          <w:lang w:val="en-US"/>
        </w:rPr>
        <w:t xml:space="preserve"> to September 1, 2008. </w:t>
      </w:r>
      <w:proofErr w:type="gramStart"/>
      <w:r w:rsidRPr="00344619">
        <w:rPr>
          <w:lang w:val="en-US"/>
        </w:rPr>
        <w:t>( https://www.encj.eu</w:t>
      </w:r>
      <w:proofErr w:type="gramEnd"/>
      <w:r w:rsidRPr="00344619">
        <w:rPr>
          <w:lang w:val="en-US"/>
        </w:rPr>
        <w:t xml:space="preserve"> )</w:t>
      </w:r>
    </w:p>
    <w:p w14:paraId="2C6272FC" w14:textId="77777777" w:rsidR="00892264" w:rsidRPr="00344619" w:rsidRDefault="00892264" w:rsidP="00892264">
      <w:pPr>
        <w:rPr>
          <w:lang w:val="en-US"/>
        </w:rPr>
      </w:pPr>
    </w:p>
    <w:p w14:paraId="57E1F793" w14:textId="77777777" w:rsidR="00892264" w:rsidRPr="00344619" w:rsidRDefault="00892264" w:rsidP="00892264">
      <w:pPr>
        <w:rPr>
          <w:lang w:val="en-US"/>
        </w:rPr>
      </w:pPr>
      <w:r w:rsidRPr="00344619">
        <w:rPr>
          <w:lang w:val="en-US"/>
        </w:rPr>
        <w:t>Founding Director of Judicial Training, Training Institute for the Judiciary (IGO) from 1 December 2007 to November 2015.</w:t>
      </w:r>
    </w:p>
    <w:p w14:paraId="12E3ADED" w14:textId="77777777" w:rsidR="00892264" w:rsidRPr="00344619" w:rsidRDefault="00892264" w:rsidP="00892264">
      <w:pPr>
        <w:rPr>
          <w:lang w:val="en-US"/>
        </w:rPr>
      </w:pPr>
    </w:p>
    <w:p w14:paraId="439429AD" w14:textId="77777777" w:rsidR="00892264" w:rsidRPr="00344619" w:rsidRDefault="00892264" w:rsidP="00892264">
      <w:pPr>
        <w:rPr>
          <w:lang w:val="en-US"/>
        </w:rPr>
      </w:pPr>
      <w:r w:rsidRPr="00344619">
        <w:rPr>
          <w:lang w:val="en-US"/>
        </w:rPr>
        <w:t>Chairman of the Judicial Training Evaluation Committees until November 2015.</w:t>
      </w:r>
    </w:p>
    <w:p w14:paraId="260F9DC0" w14:textId="77777777" w:rsidR="00892264" w:rsidRPr="00344619" w:rsidRDefault="00892264" w:rsidP="00892264">
      <w:pPr>
        <w:rPr>
          <w:lang w:val="en-US"/>
        </w:rPr>
      </w:pPr>
    </w:p>
    <w:p w14:paraId="4023A8AA" w14:textId="77777777" w:rsidR="00892264" w:rsidRPr="00344619" w:rsidRDefault="00892264" w:rsidP="00892264">
      <w:pPr>
        <w:rPr>
          <w:lang w:val="en-US"/>
        </w:rPr>
      </w:pPr>
      <w:r w:rsidRPr="00344619">
        <w:rPr>
          <w:lang w:val="en-US"/>
        </w:rPr>
        <w:t>Seconded to International Association of Prosecutors (IAP), based in The Hague, since August 2015.</w:t>
      </w:r>
    </w:p>
    <w:p w14:paraId="330A5A66" w14:textId="77777777" w:rsidR="00892264" w:rsidRPr="00344619" w:rsidRDefault="00892264" w:rsidP="00892264">
      <w:pPr>
        <w:rPr>
          <w:lang w:val="en-US"/>
        </w:rPr>
      </w:pPr>
    </w:p>
    <w:p w14:paraId="2F3AD053" w14:textId="77777777" w:rsidR="00892264" w:rsidRPr="00210302" w:rsidRDefault="00892264" w:rsidP="00892264">
      <w:pPr>
        <w:rPr>
          <w:b/>
          <w:bCs/>
          <w:lang w:val="en-US"/>
        </w:rPr>
      </w:pPr>
      <w:r>
        <w:rPr>
          <w:b/>
          <w:bCs/>
          <w:lang w:val="en-US"/>
        </w:rPr>
        <w:t>M</w:t>
      </w:r>
      <w:r w:rsidRPr="00210302">
        <w:rPr>
          <w:b/>
          <w:bCs/>
          <w:lang w:val="en-US"/>
        </w:rPr>
        <w:t>iscellaneous</w:t>
      </w:r>
    </w:p>
    <w:p w14:paraId="7E56CEC0" w14:textId="2F31DBB6" w:rsidR="00892264" w:rsidRPr="00344619" w:rsidRDefault="00892264" w:rsidP="00892264">
      <w:pPr>
        <w:rPr>
          <w:lang w:val="en-US"/>
        </w:rPr>
      </w:pPr>
      <w:r w:rsidRPr="00344619">
        <w:rPr>
          <w:lang w:val="en-US"/>
        </w:rPr>
        <w:t xml:space="preserve">Member of the Federal Deontological Commission / Commission </w:t>
      </w:r>
      <w:proofErr w:type="spellStart"/>
      <w:r w:rsidRPr="00344619">
        <w:rPr>
          <w:lang w:val="en-US"/>
        </w:rPr>
        <w:t>fédérale</w:t>
      </w:r>
      <w:proofErr w:type="spellEnd"/>
      <w:r w:rsidRPr="00344619">
        <w:rPr>
          <w:lang w:val="en-US"/>
        </w:rPr>
        <w:t xml:space="preserve"> de </w:t>
      </w:r>
      <w:proofErr w:type="spellStart"/>
      <w:r w:rsidRPr="00344619">
        <w:rPr>
          <w:lang w:val="en-US"/>
        </w:rPr>
        <w:t>D</w:t>
      </w:r>
      <w:r w:rsidR="00925F4F">
        <w:rPr>
          <w:lang w:val="en-US"/>
        </w:rPr>
        <w:t>e</w:t>
      </w:r>
      <w:r w:rsidRPr="00344619">
        <w:rPr>
          <w:lang w:val="en-US"/>
        </w:rPr>
        <w:t>ontolog</w:t>
      </w:r>
      <w:r>
        <w:rPr>
          <w:lang w:val="en-US"/>
        </w:rPr>
        <w:t>ie</w:t>
      </w:r>
      <w:proofErr w:type="spellEnd"/>
      <w:r w:rsidRPr="00344619">
        <w:rPr>
          <w:lang w:val="en-US"/>
        </w:rPr>
        <w:t xml:space="preserve"> https://www.fed-deontologie.be/en</w:t>
      </w:r>
    </w:p>
    <w:p w14:paraId="63468A58" w14:textId="77777777" w:rsidR="00892264" w:rsidRPr="00344619" w:rsidRDefault="00892264" w:rsidP="00892264">
      <w:pPr>
        <w:rPr>
          <w:lang w:val="en-US"/>
        </w:rPr>
      </w:pPr>
    </w:p>
    <w:p w14:paraId="24362FB5" w14:textId="77777777" w:rsidR="00892264" w:rsidRPr="00344619" w:rsidRDefault="00892264" w:rsidP="00892264">
      <w:pPr>
        <w:rPr>
          <w:lang w:val="en-US"/>
        </w:rPr>
      </w:pPr>
      <w:r w:rsidRPr="00344619">
        <w:rPr>
          <w:lang w:val="en-US"/>
        </w:rPr>
        <w:t>Member of the International Association of Prosecutors, https://www.iap-association.org</w:t>
      </w:r>
    </w:p>
    <w:p w14:paraId="4DD0EF25" w14:textId="77777777" w:rsidR="00892264" w:rsidRPr="00344619" w:rsidRDefault="00892264" w:rsidP="00892264">
      <w:pPr>
        <w:rPr>
          <w:lang w:val="en-US"/>
        </w:rPr>
      </w:pPr>
    </w:p>
    <w:p w14:paraId="637347B7" w14:textId="77777777" w:rsidR="00892264" w:rsidRPr="00344619" w:rsidRDefault="00892264" w:rsidP="00892264">
      <w:pPr>
        <w:rPr>
          <w:lang w:val="en-US"/>
        </w:rPr>
      </w:pPr>
      <w:r w:rsidRPr="00344619">
        <w:rPr>
          <w:lang w:val="en-US"/>
        </w:rPr>
        <w:t>Member of the Advisory Board of the International Institute for Justice and the Rule of Law (IIJ), Malta, www.theiij.org</w:t>
      </w:r>
    </w:p>
    <w:p w14:paraId="58931930" w14:textId="77777777" w:rsidR="00892264" w:rsidRPr="00344619" w:rsidRDefault="00892264" w:rsidP="00892264">
      <w:pPr>
        <w:rPr>
          <w:lang w:val="en-US"/>
        </w:rPr>
      </w:pPr>
    </w:p>
    <w:p w14:paraId="1E3A1AE2" w14:textId="77777777" w:rsidR="00892264" w:rsidRPr="00344619" w:rsidRDefault="00892264" w:rsidP="00892264">
      <w:pPr>
        <w:rPr>
          <w:lang w:val="en-US"/>
        </w:rPr>
      </w:pPr>
      <w:r w:rsidRPr="00344619">
        <w:rPr>
          <w:lang w:val="en-US"/>
        </w:rPr>
        <w:t>Founding chairman of the de facto association Law and Freedom Lier, https://rechtenvrijheid.be</w:t>
      </w:r>
    </w:p>
    <w:p w14:paraId="36261EC7" w14:textId="77777777" w:rsidR="00892264" w:rsidRPr="00344619" w:rsidRDefault="00892264" w:rsidP="00892264">
      <w:pPr>
        <w:rPr>
          <w:lang w:val="en-US"/>
        </w:rPr>
      </w:pPr>
    </w:p>
    <w:p w14:paraId="6F77877D" w14:textId="77777777" w:rsidR="00892264" w:rsidRPr="00344619" w:rsidRDefault="00892264" w:rsidP="00892264">
      <w:pPr>
        <w:rPr>
          <w:lang w:val="en-US"/>
        </w:rPr>
      </w:pPr>
      <w:r w:rsidRPr="00344619">
        <w:rPr>
          <w:lang w:val="en-US"/>
        </w:rPr>
        <w:t>Member of the core group of ambassadors of the circle of friends of Kazerne Dossin, https://kazernedossin.eu</w:t>
      </w:r>
    </w:p>
    <w:p w14:paraId="5795C663" w14:textId="77777777" w:rsidR="00892264" w:rsidRPr="00892264" w:rsidRDefault="00892264" w:rsidP="00892264">
      <w:pPr>
        <w:rPr>
          <w:lang w:val="en-US"/>
        </w:rPr>
      </w:pPr>
    </w:p>
    <w:p w14:paraId="66A66811" w14:textId="77777777" w:rsidR="00000000" w:rsidRPr="00892264" w:rsidRDefault="00000000">
      <w:pPr>
        <w:rPr>
          <w:lang w:val="en-US"/>
        </w:rPr>
      </w:pPr>
    </w:p>
    <w:sectPr w:rsidR="007E3D3A" w:rsidRPr="00892264" w:rsidSect="00A93284">
      <w:footerReference w:type="even" r:id="rId5"/>
      <w:footerReference w:type="default" r:id="rId6"/>
      <w:headerReference w:type="first" r:id="rId7"/>
      <w:pgSz w:w="11906" w:h="16838"/>
      <w:pgMar w:top="900" w:right="1417" w:bottom="108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D410" w14:textId="77777777" w:rsidR="00000000" w:rsidRDefault="000000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C219C5" w14:textId="77777777" w:rsidR="00000000"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BD1D" w14:textId="77777777" w:rsidR="00000000" w:rsidRPr="00497960" w:rsidRDefault="00000000" w:rsidP="00497960">
    <w:pPr>
      <w:pStyle w:val="Voettekst"/>
      <w:framePr w:wrap="around" w:vAnchor="text" w:hAnchor="page" w:x="10418" w:y="-13"/>
      <w:rPr>
        <w:rStyle w:val="Paginanummer"/>
        <w:rFonts w:ascii="Palatino Linotype" w:hAnsi="Palatino Linotype"/>
        <w:sz w:val="20"/>
        <w:szCs w:val="20"/>
      </w:rPr>
    </w:pPr>
    <w:r w:rsidRPr="00497960">
      <w:rPr>
        <w:rStyle w:val="Paginanummer"/>
        <w:rFonts w:ascii="Palatino Linotype" w:hAnsi="Palatino Linotype"/>
        <w:sz w:val="20"/>
        <w:szCs w:val="20"/>
      </w:rPr>
      <w:fldChar w:fldCharType="begin"/>
    </w:r>
    <w:r w:rsidRPr="00497960">
      <w:rPr>
        <w:rStyle w:val="Paginanummer"/>
        <w:rFonts w:ascii="Palatino Linotype" w:hAnsi="Palatino Linotype"/>
        <w:sz w:val="20"/>
        <w:szCs w:val="20"/>
      </w:rPr>
      <w:instrText xml:space="preserve">PAGE  </w:instrText>
    </w:r>
    <w:r w:rsidRPr="00497960">
      <w:rPr>
        <w:rStyle w:val="Paginanummer"/>
        <w:rFonts w:ascii="Palatino Linotype" w:hAnsi="Palatino Linotype"/>
        <w:sz w:val="20"/>
        <w:szCs w:val="20"/>
      </w:rPr>
      <w:fldChar w:fldCharType="separate"/>
    </w:r>
    <w:r>
      <w:rPr>
        <w:rStyle w:val="Paginanummer"/>
        <w:rFonts w:ascii="Palatino Linotype" w:hAnsi="Palatino Linotype"/>
        <w:noProof/>
        <w:sz w:val="20"/>
        <w:szCs w:val="20"/>
      </w:rPr>
      <w:t>7</w:t>
    </w:r>
    <w:r w:rsidRPr="00497960">
      <w:rPr>
        <w:rStyle w:val="Paginanummer"/>
        <w:rFonts w:ascii="Palatino Linotype" w:hAnsi="Palatino Linotype"/>
        <w:sz w:val="20"/>
        <w:szCs w:val="20"/>
      </w:rPr>
      <w:fldChar w:fldCharType="end"/>
    </w:r>
  </w:p>
  <w:p w14:paraId="53D4E4AA" w14:textId="77777777" w:rsidR="00000000" w:rsidRDefault="00000000">
    <w:pPr>
      <w:pStyle w:val="Voettekst"/>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F5B1" w14:textId="77777777" w:rsidR="00000000" w:rsidRPr="00497960" w:rsidRDefault="00000000" w:rsidP="00497960">
    <w:pPr>
      <w:pStyle w:val="Koptekst"/>
      <w:jc w:val="center"/>
      <w:rPr>
        <w:rFonts w:ascii="Palatino Linotype" w:hAnsi="Palatino Linotype"/>
        <w:sz w:val="20"/>
        <w:szCs w:val="20"/>
      </w:rPr>
    </w:pPr>
    <w:r w:rsidRPr="00497960">
      <w:rPr>
        <w:rStyle w:val="Paginanummer"/>
        <w:rFonts w:ascii="Palatino Linotype" w:hAnsi="Palatino Linotype"/>
        <w:sz w:val="20"/>
        <w:szCs w:val="20"/>
      </w:rPr>
      <w:fldChar w:fldCharType="begin"/>
    </w:r>
    <w:r w:rsidRPr="00497960">
      <w:rPr>
        <w:rStyle w:val="Paginanummer"/>
        <w:rFonts w:ascii="Palatino Linotype" w:hAnsi="Palatino Linotype"/>
        <w:sz w:val="20"/>
        <w:szCs w:val="20"/>
      </w:rPr>
      <w:instrText xml:space="preserve"> PAGE </w:instrText>
    </w:r>
    <w:r w:rsidRPr="00497960">
      <w:rPr>
        <w:rStyle w:val="Paginanummer"/>
        <w:rFonts w:ascii="Palatino Linotype" w:hAnsi="Palatino Linotype"/>
        <w:sz w:val="20"/>
        <w:szCs w:val="20"/>
      </w:rPr>
      <w:fldChar w:fldCharType="separate"/>
    </w:r>
    <w:r>
      <w:rPr>
        <w:rStyle w:val="Paginanummer"/>
        <w:rFonts w:ascii="Palatino Linotype" w:hAnsi="Palatino Linotype"/>
        <w:noProof/>
        <w:sz w:val="20"/>
        <w:szCs w:val="20"/>
      </w:rPr>
      <w:t>1</w:t>
    </w:r>
    <w:r w:rsidRPr="00497960">
      <w:rPr>
        <w:rStyle w:val="Paginanummer"/>
        <w:rFonts w:ascii="Palatino Linotype" w:hAnsi="Palatino Linotype"/>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64"/>
    <w:rsid w:val="00031CFE"/>
    <w:rsid w:val="00105D89"/>
    <w:rsid w:val="001D6821"/>
    <w:rsid w:val="00264B7C"/>
    <w:rsid w:val="00272BDD"/>
    <w:rsid w:val="00325225"/>
    <w:rsid w:val="004D0563"/>
    <w:rsid w:val="0055142C"/>
    <w:rsid w:val="006C10BC"/>
    <w:rsid w:val="0078662D"/>
    <w:rsid w:val="007943DE"/>
    <w:rsid w:val="00892264"/>
    <w:rsid w:val="008A184E"/>
    <w:rsid w:val="008D37F1"/>
    <w:rsid w:val="008E5EAF"/>
    <w:rsid w:val="00914F07"/>
    <w:rsid w:val="00925F4F"/>
    <w:rsid w:val="00A16267"/>
    <w:rsid w:val="00A64208"/>
    <w:rsid w:val="00AB34DC"/>
    <w:rsid w:val="00AB4F5A"/>
    <w:rsid w:val="00B21E5B"/>
    <w:rsid w:val="00BC1E5E"/>
    <w:rsid w:val="00D47725"/>
    <w:rsid w:val="00EA6C3B"/>
    <w:rsid w:val="00FC2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FB7897B"/>
  <w15:chartTrackingRefBased/>
  <w15:docId w15:val="{307D80D1-C1CA-4640-B329-7A503D93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2264"/>
    <w:rPr>
      <w:rFonts w:ascii="Times New Roman" w:eastAsia="Times New Roman" w:hAnsi="Times New Roman" w:cs="Times New Roman"/>
      <w:kern w:val="0"/>
      <w:lang w:val="nl-NL" w:eastAsia="nl-NL"/>
      <w14:ligatures w14:val="none"/>
    </w:rPr>
  </w:style>
  <w:style w:type="paragraph" w:styleId="Kop1">
    <w:name w:val="heading 1"/>
    <w:basedOn w:val="Standaard"/>
    <w:next w:val="Standaard"/>
    <w:link w:val="Kop1Char"/>
    <w:qFormat/>
    <w:rsid w:val="00892264"/>
    <w:pPr>
      <w:keepNext/>
      <w:outlineLvl w:val="0"/>
    </w:pPr>
    <w:rPr>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2264"/>
    <w:rPr>
      <w:rFonts w:ascii="Times New Roman" w:eastAsia="Times New Roman" w:hAnsi="Times New Roman" w:cs="Times New Roman"/>
      <w:kern w:val="0"/>
      <w:sz w:val="28"/>
      <w:lang w:eastAsia="nl-NL"/>
      <w14:ligatures w14:val="none"/>
    </w:rPr>
  </w:style>
  <w:style w:type="paragraph" w:styleId="Voettekst">
    <w:name w:val="footer"/>
    <w:basedOn w:val="Standaard"/>
    <w:link w:val="VoettekstChar"/>
    <w:rsid w:val="00892264"/>
    <w:pPr>
      <w:tabs>
        <w:tab w:val="center" w:pos="4536"/>
        <w:tab w:val="right" w:pos="9072"/>
      </w:tabs>
    </w:pPr>
  </w:style>
  <w:style w:type="character" w:customStyle="1" w:styleId="VoettekstChar">
    <w:name w:val="Voettekst Char"/>
    <w:basedOn w:val="Standaardalinea-lettertype"/>
    <w:link w:val="Voettekst"/>
    <w:rsid w:val="00892264"/>
    <w:rPr>
      <w:rFonts w:ascii="Times New Roman" w:eastAsia="Times New Roman" w:hAnsi="Times New Roman" w:cs="Times New Roman"/>
      <w:kern w:val="0"/>
      <w:lang w:val="nl-NL" w:eastAsia="nl-NL"/>
      <w14:ligatures w14:val="none"/>
    </w:rPr>
  </w:style>
  <w:style w:type="character" w:styleId="Paginanummer">
    <w:name w:val="page number"/>
    <w:basedOn w:val="Standaardalinea-lettertype"/>
    <w:rsid w:val="00892264"/>
  </w:style>
  <w:style w:type="paragraph" w:styleId="Koptekst">
    <w:name w:val="header"/>
    <w:basedOn w:val="Standaard"/>
    <w:link w:val="KoptekstChar"/>
    <w:rsid w:val="00892264"/>
    <w:pPr>
      <w:tabs>
        <w:tab w:val="center" w:pos="4536"/>
        <w:tab w:val="right" w:pos="9072"/>
      </w:tabs>
    </w:pPr>
  </w:style>
  <w:style w:type="character" w:customStyle="1" w:styleId="KoptekstChar">
    <w:name w:val="Koptekst Char"/>
    <w:basedOn w:val="Standaardalinea-lettertype"/>
    <w:link w:val="Koptekst"/>
    <w:rsid w:val="00892264"/>
    <w:rPr>
      <w:rFonts w:ascii="Times New Roman" w:eastAsia="Times New Roman" w:hAnsi="Times New Roman" w:cs="Times New Roman"/>
      <w:kern w:val="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Legal Advisor</dc:creator>
  <cp:keywords/>
  <dc:description/>
  <cp:lastModifiedBy>Senior Legal Advisor</cp:lastModifiedBy>
  <cp:revision>1</cp:revision>
  <dcterms:created xsi:type="dcterms:W3CDTF">2023-09-07T06:57:00Z</dcterms:created>
  <dcterms:modified xsi:type="dcterms:W3CDTF">2023-09-07T07:09:00Z</dcterms:modified>
</cp:coreProperties>
</file>